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942ADD" w:rsidRPr="00FB47AA" w14:paraId="3EF6925D" w14:textId="77777777" w:rsidTr="00F75849">
        <w:tc>
          <w:tcPr>
            <w:tcW w:w="9464" w:type="dxa"/>
            <w:gridSpan w:val="2"/>
            <w:shd w:val="clear" w:color="auto" w:fill="auto"/>
          </w:tcPr>
          <w:p w14:paraId="50F0BFB0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5D6726" w:rsidRPr="00FB47AA" w14:paraId="7D0F374D" w14:textId="77777777" w:rsidTr="00F75849">
        <w:trPr>
          <w:trHeight w:val="400"/>
        </w:trPr>
        <w:tc>
          <w:tcPr>
            <w:tcW w:w="4432" w:type="dxa"/>
            <w:shd w:val="clear" w:color="auto" w:fill="auto"/>
          </w:tcPr>
          <w:p w14:paraId="1459C1F2" w14:textId="77777777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52721151" w14:textId="2BE3B2D3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8752BF735B0A40048FD627C124C1C6F9"/>
                </w:placeholder>
              </w:sdtPr>
              <w:sdtContent>
                <w:r w:rsidRPr="00875F3E">
                  <w:rPr>
                    <w:b/>
                  </w:rPr>
                  <w:t xml:space="preserve">Dodávka přístroje pro regeneraci fosfor </w:t>
                </w:r>
                <w:proofErr w:type="spellStart"/>
                <w:r w:rsidRPr="00875F3E">
                  <w:rPr>
                    <w:b/>
                  </w:rPr>
                  <w:t>skrínů</w:t>
                </w:r>
                <w:proofErr w:type="spellEnd"/>
                <w:r w:rsidRPr="00875F3E">
                  <w:rPr>
                    <w:b/>
                  </w:rPr>
                  <w:t xml:space="preserve"> pro skenery radioaktivity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5D6726" w:rsidRPr="00FB47AA" w14:paraId="6468B235" w14:textId="77777777" w:rsidTr="00F75849">
        <w:trPr>
          <w:trHeight w:val="420"/>
        </w:trPr>
        <w:tc>
          <w:tcPr>
            <w:tcW w:w="4432" w:type="dxa"/>
            <w:shd w:val="clear" w:color="auto" w:fill="auto"/>
          </w:tcPr>
          <w:p w14:paraId="4BC96DDF" w14:textId="77777777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0988E93E" w14:textId="471D6841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A3026C74781C4EDE9A49056714B8F550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5D6726" w:rsidRPr="00FB47AA" w14:paraId="021403C4" w14:textId="77777777" w:rsidTr="00F75849">
        <w:trPr>
          <w:trHeight w:val="425"/>
        </w:trPr>
        <w:tc>
          <w:tcPr>
            <w:tcW w:w="4432" w:type="dxa"/>
            <w:shd w:val="clear" w:color="auto" w:fill="auto"/>
          </w:tcPr>
          <w:p w14:paraId="1F898E6C" w14:textId="77777777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7B297FAD" w14:textId="49A9CA52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A5C866A9FA3541B7BA6C3161B9A8E54F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5D6726" w:rsidRPr="00FB47AA" w14:paraId="3535D37F" w14:textId="77777777" w:rsidTr="00F75849">
        <w:trPr>
          <w:trHeight w:val="510"/>
        </w:trPr>
        <w:tc>
          <w:tcPr>
            <w:tcW w:w="4432" w:type="dxa"/>
            <w:shd w:val="clear" w:color="auto" w:fill="auto"/>
          </w:tcPr>
          <w:p w14:paraId="54E129AE" w14:textId="2B4F7AFF" w:rsidR="005D6726" w:rsidRPr="00FB47AA" w:rsidRDefault="005D6726" w:rsidP="005D672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A</w:t>
            </w:r>
            <w:r w:rsidRPr="00FB47AA">
              <w:t>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B1F7F57384FC4DE388611E58805F8E20"/>
            </w:placeholder>
          </w:sdtPr>
          <w:sdtContent>
            <w:tc>
              <w:tcPr>
                <w:tcW w:w="5032" w:type="dxa"/>
                <w:shd w:val="clear" w:color="auto" w:fill="auto"/>
              </w:tcPr>
              <w:p w14:paraId="5D08C9E2" w14:textId="73836D4E" w:rsidR="005D6726" w:rsidRPr="00302224" w:rsidRDefault="005D6726" w:rsidP="005D6726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  <w:rPr>
                    <w:rFonts w:eastAsia="Calibri"/>
                    <w:color w:val="0000FF" w:themeColor="hyperlink"/>
                    <w:u w:val="single"/>
                  </w:rPr>
                </w:pPr>
                <w:hyperlink r:id="rId8" w:history="1">
                  <w:r>
                    <w:rPr>
                      <w:rStyle w:val="Hypertextovodkaz"/>
                      <w:rFonts w:eastAsia="Calibri"/>
                    </w:rPr>
                    <w:t>https://zakazky.ibp.cz/contract_display_103.html</w:t>
                  </w:r>
                </w:hyperlink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660299" w:rsidRPr="00302C1E" w:rsidRDefault="00525982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525982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525982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525982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6D864BE8" w:rsidR="00706F7B" w:rsidRPr="00F504F3" w:rsidRDefault="00152D04" w:rsidP="005D6726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A74340" w:rsidRPr="005B305C">
                      <w:t>dodávka</w:t>
                    </w:r>
                    <w:r w:rsidR="005D6726">
                      <w:t xml:space="preserve"> </w:t>
                    </w:r>
                    <w:r w:rsidR="005D6726" w:rsidRPr="005D6726">
                      <w:t xml:space="preserve">přístroje pro regeneraci fosfor </w:t>
                    </w:r>
                    <w:proofErr w:type="spellStart"/>
                    <w:r w:rsidR="005D6726" w:rsidRPr="005D6726">
                      <w:t>skrínů</w:t>
                    </w:r>
                    <w:proofErr w:type="spellEnd"/>
                    <w:r w:rsidR="005D6726" w:rsidRPr="005D6726">
                      <w:t xml:space="preserve"> pro skenery radioaktivity</w:t>
                    </w:r>
                    <w:r w:rsidR="00A74340" w:rsidRPr="005B305C">
                      <w:t xml:space="preserve">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3AABD8C99F4B479384F70F6FD5992AEB"/>
                        </w:placeholder>
                      </w:sdtPr>
                      <w:sdtEndPr/>
                      <w:sdtContent>
                        <w:r w:rsidR="00F814CF">
                          <w:t xml:space="preserve">pro </w:t>
                        </w:r>
                      </w:sdtContent>
                    </w:sdt>
                    <w:r w:rsidR="008F19D3" w:rsidRPr="005B305C">
                      <w:t>zadavatele</w:t>
                    </w:r>
                    <w:r w:rsidR="00302224" w:rsidRPr="00C272CD">
                      <w:t xml:space="preserve">.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525982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525982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23827E5A" w14:textId="29A2DE37" w:rsidR="00C606B0" w:rsidRDefault="00C606B0" w:rsidP="005D6726">
      <w:pPr>
        <w:numPr>
          <w:ilvl w:val="0"/>
          <w:numId w:val="16"/>
        </w:numPr>
      </w:pPr>
      <w:r>
        <w:t>T</w:t>
      </w:r>
      <w:r w:rsidR="008F19D3">
        <w:t>echnickou specifikaci nabízeného</w:t>
      </w:r>
      <w:r>
        <w:t xml:space="preserve"> </w:t>
      </w:r>
      <w:sdt>
        <w:sdtPr>
          <w:rPr>
            <w:b/>
          </w:rPr>
          <w:id w:val="337506783"/>
          <w:placeholder>
            <w:docPart w:val="2A4BFA4F0C1D433F9356132547CD2A1B"/>
          </w:placeholder>
        </w:sdtPr>
        <w:sdtEndPr/>
        <w:sdtContent>
          <w:r w:rsidR="005D6726" w:rsidRPr="005D6726">
            <w:t xml:space="preserve">přístroje pro regeneraci fosfor </w:t>
          </w:r>
          <w:proofErr w:type="spellStart"/>
          <w:r w:rsidR="005D6726" w:rsidRPr="005D6726">
            <w:t>skrínů</w:t>
          </w:r>
          <w:proofErr w:type="spellEnd"/>
          <w:r w:rsidR="005D6726" w:rsidRPr="005D6726">
            <w:t xml:space="preserve"> pro skenery radioaktivity</w:t>
          </w:r>
        </w:sdtContent>
      </w:sdt>
      <w:r w:rsidR="008F19D3">
        <w:t>,</w:t>
      </w:r>
      <w:r w:rsidR="00302224">
        <w:t xml:space="preserve">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3F264F70" w:rsidR="00E019A3" w:rsidRPr="00A74340" w:rsidRDefault="00525982" w:rsidP="00A74340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2B8C9ECAC72E48D6BFF4F73755D353A5"/>
                </w:placeholder>
              </w:sdtPr>
              <w:sdtEndPr/>
              <w:sdtContent>
                <w:r w:rsidR="005D6726">
                  <w:rPr>
                    <w:b/>
                  </w:rPr>
                  <w:t>Přístroj</w:t>
                </w:r>
                <w:r w:rsidR="005D6726" w:rsidRPr="005D6726">
                  <w:rPr>
                    <w:b/>
                  </w:rPr>
                  <w:t xml:space="preserve"> pro regeneraci fosfor </w:t>
                </w:r>
                <w:proofErr w:type="spellStart"/>
                <w:r w:rsidR="005D6726" w:rsidRPr="005D6726">
                  <w:rPr>
                    <w:b/>
                  </w:rPr>
                  <w:t>skrínů</w:t>
                </w:r>
                <w:proofErr w:type="spellEnd"/>
                <w:r w:rsidR="005D6726" w:rsidRPr="005D6726">
                  <w:rPr>
                    <w:b/>
                  </w:rPr>
                  <w:t xml:space="preserve"> pro skenery radioaktivity</w:t>
                </w:r>
              </w:sdtContent>
            </w:sdt>
            <w:r w:rsidR="00E019A3" w:rsidRPr="00A74340">
              <w:rPr>
                <w:b/>
              </w:rPr>
              <w:t>:</w:t>
            </w:r>
            <w:bookmarkStart w:id="0" w:name="_GoBack"/>
            <w:bookmarkEnd w:id="0"/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525982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525982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525982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525982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525982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525982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3B5F" w14:textId="77777777" w:rsidR="00525982" w:rsidRDefault="00525982" w:rsidP="00EE2E6A">
      <w:pPr>
        <w:spacing w:before="0" w:after="0"/>
      </w:pPr>
      <w:r>
        <w:separator/>
      </w:r>
    </w:p>
  </w:endnote>
  <w:endnote w:type="continuationSeparator" w:id="0">
    <w:p w14:paraId="7174EA07" w14:textId="77777777" w:rsidR="00525982" w:rsidRDefault="00525982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D6726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D6726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D6726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D6726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FD6D" w14:textId="77777777" w:rsidR="00525982" w:rsidRDefault="00525982" w:rsidP="00EE2E6A">
      <w:pPr>
        <w:spacing w:before="0" w:after="0"/>
      </w:pPr>
      <w:r>
        <w:separator/>
      </w:r>
    </w:p>
  </w:footnote>
  <w:footnote w:type="continuationSeparator" w:id="0">
    <w:p w14:paraId="1F0161D3" w14:textId="77777777" w:rsidR="00525982" w:rsidRDefault="00525982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57362"/>
    <w:rsid w:val="00361DE4"/>
    <w:rsid w:val="00385357"/>
    <w:rsid w:val="003F0348"/>
    <w:rsid w:val="00407299"/>
    <w:rsid w:val="004269E2"/>
    <w:rsid w:val="00465733"/>
    <w:rsid w:val="004B2994"/>
    <w:rsid w:val="004B4351"/>
    <w:rsid w:val="004D2686"/>
    <w:rsid w:val="004D3EBA"/>
    <w:rsid w:val="004D5CC8"/>
    <w:rsid w:val="00525982"/>
    <w:rsid w:val="00560FAB"/>
    <w:rsid w:val="005B0EEA"/>
    <w:rsid w:val="005D6726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2ADD"/>
    <w:rsid w:val="009E6EBE"/>
    <w:rsid w:val="00A13845"/>
    <w:rsid w:val="00A74340"/>
    <w:rsid w:val="00A852D7"/>
    <w:rsid w:val="00AA4BB8"/>
    <w:rsid w:val="00AB257D"/>
    <w:rsid w:val="00AB7977"/>
    <w:rsid w:val="00AE0389"/>
    <w:rsid w:val="00AE11B4"/>
    <w:rsid w:val="00AE499B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E2E6A"/>
    <w:rsid w:val="00F06351"/>
    <w:rsid w:val="00F25572"/>
    <w:rsid w:val="00F476A6"/>
    <w:rsid w:val="00F504F3"/>
    <w:rsid w:val="00F643C6"/>
    <w:rsid w:val="00F814CF"/>
    <w:rsid w:val="00F84C8F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03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3AABD8C99F4B479384F70F6FD599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26E6-1A87-46BC-8CA6-B17BFAC8FC12}"/>
      </w:docPartPr>
      <w:docPartBody>
        <w:p w:rsidR="00271BC0" w:rsidRDefault="0029724D" w:rsidP="0029724D">
          <w:pPr>
            <w:pStyle w:val="3AABD8C99F4B479384F70F6FD5992AE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A4BFA4F0C1D433F9356132547CD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54488-2199-4EE9-B7DA-1C8998C251BF}"/>
      </w:docPartPr>
      <w:docPartBody>
        <w:p w:rsidR="00271BC0" w:rsidRDefault="0029724D" w:rsidP="0029724D">
          <w:pPr>
            <w:pStyle w:val="2A4BFA4F0C1D433F9356132547CD2A1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B8C9ECAC72E48D6BFF4F73755D35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0FDF-E2CD-4451-AF2A-CBEDA519FD8C}"/>
      </w:docPartPr>
      <w:docPartBody>
        <w:p w:rsidR="00271BC0" w:rsidRDefault="0029724D" w:rsidP="0029724D">
          <w:pPr>
            <w:pStyle w:val="2B8C9ECAC72E48D6BFF4F73755D353A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8752BF735B0A40048FD627C124C1C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BD78-AD4A-41C4-A6EF-65BCD3D9C1DB}"/>
      </w:docPartPr>
      <w:docPartBody>
        <w:p w:rsidR="00000000" w:rsidRDefault="00271BC0" w:rsidP="00271BC0">
          <w:pPr>
            <w:pStyle w:val="8752BF735B0A40048FD627C124C1C6F9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A3026C74781C4EDE9A49056714B8F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4091B-972C-4867-ADA7-890F4F7123B8}"/>
      </w:docPartPr>
      <w:docPartBody>
        <w:p w:rsidR="00000000" w:rsidRDefault="00271BC0" w:rsidP="00271BC0">
          <w:pPr>
            <w:pStyle w:val="A3026C74781C4EDE9A49056714B8F550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A5C866A9FA3541B7BA6C3161B9A8E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C4F14-8748-4A2C-85A9-FA75B1A56C63}"/>
      </w:docPartPr>
      <w:docPartBody>
        <w:p w:rsidR="00000000" w:rsidRDefault="00271BC0" w:rsidP="00271BC0">
          <w:pPr>
            <w:pStyle w:val="A5C866A9FA3541B7BA6C3161B9A8E54F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1F7F57384FC4DE388611E58805F8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5F2A0-81FE-4E15-A61C-9158D019E32B}"/>
      </w:docPartPr>
      <w:docPartBody>
        <w:p w:rsidR="00000000" w:rsidRDefault="00271BC0" w:rsidP="00271BC0">
          <w:pPr>
            <w:pStyle w:val="B1F7F57384FC4DE388611E58805F8E20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9005A"/>
    <w:rsid w:val="000B6CFF"/>
    <w:rsid w:val="001179C0"/>
    <w:rsid w:val="00125056"/>
    <w:rsid w:val="00140096"/>
    <w:rsid w:val="001F1984"/>
    <w:rsid w:val="00271BC0"/>
    <w:rsid w:val="0029724D"/>
    <w:rsid w:val="002A2AB9"/>
    <w:rsid w:val="002D044E"/>
    <w:rsid w:val="003740A9"/>
    <w:rsid w:val="003C1948"/>
    <w:rsid w:val="003D09EE"/>
    <w:rsid w:val="00427C5C"/>
    <w:rsid w:val="00480646"/>
    <w:rsid w:val="004C5C1E"/>
    <w:rsid w:val="00550401"/>
    <w:rsid w:val="005D3D4E"/>
    <w:rsid w:val="00613E12"/>
    <w:rsid w:val="00620E23"/>
    <w:rsid w:val="00621951"/>
    <w:rsid w:val="00660648"/>
    <w:rsid w:val="006A4CB6"/>
    <w:rsid w:val="00772228"/>
    <w:rsid w:val="007E3E54"/>
    <w:rsid w:val="00830311"/>
    <w:rsid w:val="008772EC"/>
    <w:rsid w:val="008D66D2"/>
    <w:rsid w:val="0090421A"/>
    <w:rsid w:val="0090794F"/>
    <w:rsid w:val="00984E2A"/>
    <w:rsid w:val="009C4DA5"/>
    <w:rsid w:val="009D1C6D"/>
    <w:rsid w:val="00A34A19"/>
    <w:rsid w:val="00A411BF"/>
    <w:rsid w:val="00B255F4"/>
    <w:rsid w:val="00B46E29"/>
    <w:rsid w:val="00B52083"/>
    <w:rsid w:val="00BF0BB4"/>
    <w:rsid w:val="00C85ABD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1BC0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8752BF735B0A40048FD627C124C1C6F9">
    <w:name w:val="8752BF735B0A40048FD627C124C1C6F9"/>
    <w:rsid w:val="00271BC0"/>
  </w:style>
  <w:style w:type="paragraph" w:customStyle="1" w:styleId="A3026C74781C4EDE9A49056714B8F550">
    <w:name w:val="A3026C74781C4EDE9A49056714B8F550"/>
    <w:rsid w:val="00271BC0"/>
  </w:style>
  <w:style w:type="paragraph" w:customStyle="1" w:styleId="A5C866A9FA3541B7BA6C3161B9A8E54F">
    <w:name w:val="A5C866A9FA3541B7BA6C3161B9A8E54F"/>
    <w:rsid w:val="00271BC0"/>
  </w:style>
  <w:style w:type="paragraph" w:customStyle="1" w:styleId="B1F7F57384FC4DE388611E58805F8E20">
    <w:name w:val="B1F7F57384FC4DE388611E58805F8E20"/>
    <w:rsid w:val="00271BC0"/>
  </w:style>
  <w:style w:type="paragraph" w:customStyle="1" w:styleId="040BA825E820443CB07FB93282D67C38">
    <w:name w:val="040BA825E820443CB07FB93282D67C38"/>
    <w:rsid w:val="00271BC0"/>
  </w:style>
  <w:style w:type="paragraph" w:customStyle="1" w:styleId="A3E63D8E252E48F8B71ACA1139E57D8C">
    <w:name w:val="A3E63D8E252E48F8B71ACA1139E57D8C"/>
    <w:rsid w:val="00271BC0"/>
  </w:style>
  <w:style w:type="paragraph" w:customStyle="1" w:styleId="3F748E8D455F4BB88658629CF68FDE7C">
    <w:name w:val="3F748E8D455F4BB88658629CF68FDE7C"/>
    <w:rsid w:val="00271BC0"/>
  </w:style>
  <w:style w:type="paragraph" w:customStyle="1" w:styleId="33477784DD0E4A528029CB7F17D08BB4">
    <w:name w:val="33477784DD0E4A528029CB7F17D08BB4"/>
    <w:rsid w:val="00271BC0"/>
  </w:style>
  <w:style w:type="paragraph" w:customStyle="1" w:styleId="CDF3FBDCAE3C491CA66D26E5E11BBA23">
    <w:name w:val="CDF3FBDCAE3C491CA66D26E5E11BBA23"/>
    <w:rsid w:val="00271BC0"/>
  </w:style>
  <w:style w:type="paragraph" w:customStyle="1" w:styleId="7C75EF95BD5F44979D7D206D4120CD4F">
    <w:name w:val="7C75EF95BD5F44979D7D206D4120CD4F"/>
    <w:rsid w:val="00271BC0"/>
  </w:style>
  <w:style w:type="paragraph" w:customStyle="1" w:styleId="BC45FCB4263E4011A825A37848FB4F2E">
    <w:name w:val="BC45FCB4263E4011A825A37848FB4F2E"/>
    <w:rsid w:val="00271BC0"/>
  </w:style>
  <w:style w:type="paragraph" w:customStyle="1" w:styleId="83B11544BA1F4E84A3C708140331CD7E">
    <w:name w:val="83B11544BA1F4E84A3C708140331CD7E"/>
    <w:rsid w:val="00271BC0"/>
  </w:style>
  <w:style w:type="paragraph" w:customStyle="1" w:styleId="D860434B3BED4953A2C6A0FE9AD1ADBF">
    <w:name w:val="D860434B3BED4953A2C6A0FE9AD1ADBF"/>
    <w:rsid w:val="00271BC0"/>
  </w:style>
  <w:style w:type="paragraph" w:customStyle="1" w:styleId="368D39AB66524A04B0254B3807D13FB7">
    <w:name w:val="368D39AB66524A04B0254B3807D13FB7"/>
    <w:rsid w:val="00271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B2D3-AF07-485A-8793-9B3FD675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3</cp:revision>
  <dcterms:created xsi:type="dcterms:W3CDTF">2020-04-01T06:22:00Z</dcterms:created>
  <dcterms:modified xsi:type="dcterms:W3CDTF">2020-10-07T08:27:00Z</dcterms:modified>
</cp:coreProperties>
</file>