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78318" w14:textId="77777777" w:rsidR="00E2272D" w:rsidRDefault="00E2272D" w:rsidP="00E2272D">
      <w:pPr>
        <w:pStyle w:val="Nzev"/>
        <w:jc w:val="center"/>
        <w:rPr>
          <w:b/>
        </w:rPr>
      </w:pPr>
      <w:r w:rsidRPr="00E2272D">
        <w:rPr>
          <w:b/>
        </w:rPr>
        <w:t xml:space="preserve">ZADÁVACÍ DOKUMENTACE </w:t>
      </w:r>
      <w:r w:rsidR="00680339">
        <w:rPr>
          <w:b/>
        </w:rPr>
        <w:t>–</w:t>
      </w:r>
      <w:r w:rsidRPr="00E2272D">
        <w:rPr>
          <w:b/>
        </w:rPr>
        <w:t xml:space="preserve"> VÝZVA</w:t>
      </w:r>
    </w:p>
    <w:p w14:paraId="7DE78319" w14:textId="77777777" w:rsidR="00680339" w:rsidRDefault="00AB2916" w:rsidP="002A62C1">
      <w:pPr>
        <w:jc w:val="center"/>
      </w:pPr>
      <w:r>
        <w:rPr>
          <w:noProof/>
          <w:lang w:eastAsia="cs-CZ"/>
        </w:rPr>
        <w:drawing>
          <wp:inline distT="0" distB="0" distL="0" distR="0" wp14:anchorId="7DE7849C" wp14:editId="7DE7849D">
            <wp:extent cx="1362075" cy="723442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qcm-administrac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964" cy="73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7831A" w14:textId="77777777" w:rsidR="00680339" w:rsidRPr="00680339" w:rsidRDefault="00680339" w:rsidP="0068033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2916" w14:paraId="7DE7831C" w14:textId="77777777" w:rsidTr="00680339">
        <w:tc>
          <w:tcPr>
            <w:tcW w:w="9212" w:type="dxa"/>
          </w:tcPr>
          <w:p w14:paraId="7DE7831B" w14:textId="77777777" w:rsidR="00680339" w:rsidRPr="00680339" w:rsidRDefault="00680339" w:rsidP="00680339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AB2916" w14:paraId="7DE7831E" w14:textId="77777777" w:rsidTr="00680339">
        <w:trPr>
          <w:trHeight w:val="408"/>
        </w:trPr>
        <w:tc>
          <w:tcPr>
            <w:tcW w:w="9212" w:type="dxa"/>
          </w:tcPr>
          <w:p w14:paraId="7DE7831D" w14:textId="0532C908" w:rsidR="00680339" w:rsidRPr="00680339" w:rsidRDefault="00AD7EAA" w:rsidP="00680339">
            <w:pPr>
              <w:jc w:val="center"/>
              <w:rPr>
                <w:b/>
              </w:rPr>
            </w:pPr>
            <w:r w:rsidRPr="00AD7EAA">
              <w:rPr>
                <w:b/>
                <w:sz w:val="36"/>
              </w:rPr>
              <w:t>Fotovoltaický systém Biofyzikálního ústavu Akademie věd České republiky</w:t>
            </w:r>
          </w:p>
        </w:tc>
      </w:tr>
    </w:tbl>
    <w:p w14:paraId="09065F5A" w14:textId="0AC19292" w:rsidR="00AD7EAA" w:rsidRDefault="00AD7EAA" w:rsidP="00AD7EAA"/>
    <w:p w14:paraId="7DE78320" w14:textId="77777777" w:rsidR="00EC0D61" w:rsidRDefault="00EC0D61" w:rsidP="00EC0D61">
      <w:pPr>
        <w:spacing w:after="0"/>
        <w:jc w:val="center"/>
      </w:pPr>
    </w:p>
    <w:p w14:paraId="7DE78321" w14:textId="77777777" w:rsidR="00EC0D61" w:rsidRDefault="00EC0D61" w:rsidP="00EC0D61">
      <w:pPr>
        <w:spacing w:after="0"/>
        <w:jc w:val="center"/>
      </w:pPr>
      <w:r>
        <w:t xml:space="preserve">Veřejná zakázka je zadávána dle zákona č. </w:t>
      </w:r>
      <w:r w:rsidR="00522465">
        <w:t>134</w:t>
      </w:r>
      <w:r>
        <w:t>/20</w:t>
      </w:r>
      <w:r w:rsidR="00522465">
        <w:t>16</w:t>
      </w:r>
      <w:r>
        <w:t xml:space="preserve"> Sb., o </w:t>
      </w:r>
      <w:r w:rsidR="00522465">
        <w:t>zadávání veřejných zakázek</w:t>
      </w:r>
      <w:r>
        <w:t>, ve znění pozdějších předpisů (dále jen Zákon)</w:t>
      </w:r>
    </w:p>
    <w:p w14:paraId="7DE78322" w14:textId="77777777" w:rsidR="00680339" w:rsidRDefault="00680339" w:rsidP="0068033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19"/>
        <w:gridCol w:w="4543"/>
      </w:tblGrid>
      <w:tr w:rsidR="00680339" w14:paraId="7DE78325" w14:textId="77777777" w:rsidTr="00680339">
        <w:tc>
          <w:tcPr>
            <w:tcW w:w="4606" w:type="dxa"/>
          </w:tcPr>
          <w:p w14:paraId="7DE78323" w14:textId="77777777" w:rsidR="00680339" w:rsidRPr="006F49BD" w:rsidRDefault="00680339" w:rsidP="00680339">
            <w:pPr>
              <w:rPr>
                <w:b/>
              </w:rPr>
            </w:pPr>
            <w:r w:rsidRPr="006F49BD">
              <w:rPr>
                <w:b/>
              </w:rPr>
              <w:t>Druh zadávacího řízení</w:t>
            </w:r>
          </w:p>
        </w:tc>
        <w:tc>
          <w:tcPr>
            <w:tcW w:w="4606" w:type="dxa"/>
          </w:tcPr>
          <w:p w14:paraId="7DE78324" w14:textId="77777777" w:rsidR="00680339" w:rsidRDefault="009E145E" w:rsidP="00680339">
            <w:r w:rsidRPr="00A44299">
              <w:t>Zjednodušené podlimitní řízení</w:t>
            </w:r>
          </w:p>
        </w:tc>
      </w:tr>
      <w:tr w:rsidR="00680339" w14:paraId="7DE78328" w14:textId="77777777" w:rsidTr="00680339">
        <w:tc>
          <w:tcPr>
            <w:tcW w:w="4606" w:type="dxa"/>
          </w:tcPr>
          <w:p w14:paraId="7DE78326" w14:textId="77777777" w:rsidR="00680339" w:rsidRPr="006F49BD" w:rsidRDefault="00822DB0" w:rsidP="00680339">
            <w:pPr>
              <w:rPr>
                <w:b/>
              </w:rPr>
            </w:pPr>
            <w:r w:rsidRPr="006F49BD">
              <w:rPr>
                <w:b/>
              </w:rPr>
              <w:t>Druh zakázky</w:t>
            </w:r>
          </w:p>
        </w:tc>
        <w:tc>
          <w:tcPr>
            <w:tcW w:w="4606" w:type="dxa"/>
          </w:tcPr>
          <w:p w14:paraId="7DE78327" w14:textId="77777777" w:rsidR="00680339" w:rsidRDefault="005F57C1" w:rsidP="00680339">
            <w:r w:rsidRPr="00D957C2">
              <w:t>Dodávky</w:t>
            </w:r>
          </w:p>
        </w:tc>
      </w:tr>
      <w:tr w:rsidR="00680339" w14:paraId="7DE7832B" w14:textId="77777777" w:rsidTr="00680339">
        <w:tc>
          <w:tcPr>
            <w:tcW w:w="4606" w:type="dxa"/>
          </w:tcPr>
          <w:p w14:paraId="7DE78329" w14:textId="77777777" w:rsidR="00680339" w:rsidRPr="006F49BD" w:rsidRDefault="00822DB0" w:rsidP="00680339">
            <w:pPr>
              <w:rPr>
                <w:b/>
              </w:rPr>
            </w:pPr>
            <w:r w:rsidRPr="006F49BD">
              <w:rPr>
                <w:b/>
              </w:rPr>
              <w:t>Předpokládaná hodnota zakázky</w:t>
            </w:r>
          </w:p>
        </w:tc>
        <w:tc>
          <w:tcPr>
            <w:tcW w:w="4606" w:type="dxa"/>
          </w:tcPr>
          <w:p w14:paraId="7DE7832A" w14:textId="7F8EEA5A" w:rsidR="00680339" w:rsidRPr="00E60369" w:rsidRDefault="00E60369" w:rsidP="00680339">
            <w:pPr>
              <w:rPr>
                <w:b/>
                <w:bCs/>
              </w:rPr>
            </w:pPr>
            <w:r w:rsidRPr="00E60369">
              <w:rPr>
                <w:b/>
                <w:bCs/>
              </w:rPr>
              <w:t>nezveřejněna</w:t>
            </w:r>
          </w:p>
        </w:tc>
      </w:tr>
      <w:tr w:rsidR="00680339" w14:paraId="7DE7832E" w14:textId="77777777" w:rsidTr="00680339">
        <w:tc>
          <w:tcPr>
            <w:tcW w:w="4606" w:type="dxa"/>
          </w:tcPr>
          <w:p w14:paraId="7DE7832C" w14:textId="77777777" w:rsidR="00680339" w:rsidRPr="006F49BD" w:rsidRDefault="00822DB0" w:rsidP="00680339">
            <w:pPr>
              <w:rPr>
                <w:b/>
              </w:rPr>
            </w:pPr>
            <w:r w:rsidRPr="006F49BD">
              <w:rPr>
                <w:b/>
              </w:rPr>
              <w:t>Adresa profilu zadavatele</w:t>
            </w:r>
          </w:p>
        </w:tc>
        <w:tc>
          <w:tcPr>
            <w:tcW w:w="4606" w:type="dxa"/>
          </w:tcPr>
          <w:p w14:paraId="7DE7832D" w14:textId="2BADF53A" w:rsidR="00680339" w:rsidRDefault="00AD7EAA" w:rsidP="00680339">
            <w:r w:rsidRPr="00491FF0">
              <w:t>https://zakazky.ibp.cz/</w:t>
            </w:r>
          </w:p>
        </w:tc>
      </w:tr>
      <w:tr w:rsidR="00680339" w14:paraId="7DE78331" w14:textId="77777777" w:rsidTr="00680339">
        <w:tc>
          <w:tcPr>
            <w:tcW w:w="4606" w:type="dxa"/>
          </w:tcPr>
          <w:p w14:paraId="7DE7832F" w14:textId="77777777" w:rsidR="00680339" w:rsidRPr="006F49BD" w:rsidRDefault="00822DB0" w:rsidP="00680339">
            <w:pPr>
              <w:rPr>
                <w:b/>
              </w:rPr>
            </w:pPr>
            <w:r w:rsidRPr="006F49BD">
              <w:rPr>
                <w:b/>
              </w:rPr>
              <w:t>Datum zahájení řízení</w:t>
            </w:r>
          </w:p>
        </w:tc>
        <w:tc>
          <w:tcPr>
            <w:tcW w:w="4606" w:type="dxa"/>
          </w:tcPr>
          <w:p w14:paraId="7DE78330" w14:textId="627169C3" w:rsidR="00680339" w:rsidRDefault="00DE5297" w:rsidP="00680339">
            <w:r>
              <w:t>4</w:t>
            </w:r>
            <w:r w:rsidR="00C0516E" w:rsidRPr="00263356">
              <w:t>.</w:t>
            </w:r>
            <w:r w:rsidR="00E80161" w:rsidRPr="00263356">
              <w:t>5</w:t>
            </w:r>
            <w:r w:rsidR="00C0516E" w:rsidRPr="00263356">
              <w:t>.2021</w:t>
            </w:r>
          </w:p>
        </w:tc>
      </w:tr>
    </w:tbl>
    <w:p w14:paraId="7DE78335" w14:textId="77777777" w:rsidR="00E2272D" w:rsidRPr="00E2272D" w:rsidRDefault="00E2272D" w:rsidP="00AD7EAA">
      <w:pPr>
        <w:pStyle w:val="Nzev"/>
        <w:rPr>
          <w:rFonts w:cs="Arial"/>
          <w:b/>
          <w:color w:val="auto"/>
          <w:sz w:val="22"/>
          <w:szCs w:val="22"/>
        </w:rPr>
      </w:pPr>
    </w:p>
    <w:p w14:paraId="7DE78336" w14:textId="64F8E812" w:rsidR="00E2272D" w:rsidRDefault="00680339" w:rsidP="00680339">
      <w:pPr>
        <w:jc w:val="center"/>
        <w:rPr>
          <w:rStyle w:val="Hypertextovodkaz"/>
        </w:rPr>
      </w:pPr>
      <w:r>
        <w:t>Zakázka je zadávána v certifikovaném elektronickém nástroji E</w:t>
      </w:r>
      <w:r w:rsidR="00176FE2">
        <w:t>-</w:t>
      </w:r>
      <w:r>
        <w:t xml:space="preserve">ZAK, který je dostupný na </w:t>
      </w:r>
      <w:hyperlink r:id="rId12" w:history="1">
        <w:r w:rsidR="00AD7EAA" w:rsidRPr="005A63A8">
          <w:rPr>
            <w:rStyle w:val="Hypertextovodkaz"/>
          </w:rPr>
          <w:t>https://zakazky.ibp.cz/</w:t>
        </w:r>
      </w:hyperlink>
    </w:p>
    <w:p w14:paraId="3BEBD4FA" w14:textId="77777777" w:rsidR="00AD7EAA" w:rsidRDefault="00AD7EAA" w:rsidP="00680339">
      <w:pPr>
        <w:jc w:val="center"/>
      </w:pPr>
    </w:p>
    <w:p w14:paraId="096F924D" w14:textId="5199040A" w:rsidR="00AD7EAA" w:rsidRDefault="00AD7EAA" w:rsidP="00AD7EAA">
      <w:pPr>
        <w:pStyle w:val="Standard"/>
        <w:jc w:val="both"/>
        <w:rPr>
          <w:rFonts w:ascii="Verdana" w:eastAsia="Calibri" w:hAnsi="Verdana"/>
          <w:kern w:val="0"/>
          <w:sz w:val="22"/>
          <w:szCs w:val="22"/>
          <w:lang w:eastAsia="en-US"/>
        </w:rPr>
      </w:pPr>
      <w:r w:rsidRPr="00F9393A">
        <w:rPr>
          <w:rFonts w:ascii="Verdana" w:eastAsia="Calibri" w:hAnsi="Verdana"/>
          <w:kern w:val="0"/>
          <w:sz w:val="22"/>
          <w:szCs w:val="22"/>
          <w:lang w:eastAsia="en-US"/>
        </w:rPr>
        <w:t xml:space="preserve">Zakázka je realizována v rámci pravidel Operačního programu </w:t>
      </w:r>
      <w:r w:rsidR="008E5505" w:rsidRPr="00F9393A">
        <w:rPr>
          <w:rFonts w:ascii="Verdana" w:eastAsia="Calibri" w:hAnsi="Verdana"/>
          <w:kern w:val="0"/>
          <w:sz w:val="22"/>
          <w:szCs w:val="22"/>
          <w:lang w:eastAsia="en-US"/>
        </w:rPr>
        <w:t>Podnikání a inovace pro konkurenceschopnost 2014-2020</w:t>
      </w:r>
      <w:r w:rsidR="00D86B3B">
        <w:rPr>
          <w:rFonts w:ascii="Verdana" w:eastAsia="Calibri" w:hAnsi="Verdana"/>
          <w:kern w:val="0"/>
          <w:sz w:val="22"/>
          <w:szCs w:val="22"/>
          <w:lang w:eastAsia="en-US"/>
        </w:rPr>
        <w:t xml:space="preserve"> (dále jen „OP PIK“)</w:t>
      </w:r>
      <w:r w:rsidR="00326F6B">
        <w:rPr>
          <w:rFonts w:ascii="Verdana" w:eastAsia="Calibri" w:hAnsi="Verdana"/>
          <w:kern w:val="0"/>
          <w:sz w:val="22"/>
          <w:szCs w:val="22"/>
          <w:lang w:eastAsia="en-US"/>
        </w:rPr>
        <w:t xml:space="preserve">, výzva III. programu podpory </w:t>
      </w:r>
      <w:r w:rsidR="008E5505" w:rsidRPr="00F9393A">
        <w:rPr>
          <w:rFonts w:ascii="Verdana" w:eastAsia="Calibri" w:hAnsi="Verdana"/>
          <w:kern w:val="0"/>
          <w:sz w:val="22"/>
          <w:szCs w:val="22"/>
          <w:lang w:eastAsia="en-US"/>
        </w:rPr>
        <w:t xml:space="preserve">Úspory energie – aktivita: Fotovoltaické systémy s/bez akumulace pro vlastní spotřebu, prioritní osy 3 - Účinné nakládání energií, rozvoj energetické infrastruktury a obnovitelných zdrojů energie, podpora zavádění nových technologií v oblasti nakládání energií a druhotných surovin, pro projekt: „Fotovoltaický systém Biofyzikálního ústavu Akademie věd České republiky“, </w:t>
      </w:r>
      <w:proofErr w:type="spellStart"/>
      <w:r w:rsidR="008E5505" w:rsidRPr="00F9393A">
        <w:rPr>
          <w:rFonts w:ascii="Verdana" w:eastAsia="Calibri" w:hAnsi="Verdana"/>
          <w:kern w:val="0"/>
          <w:sz w:val="22"/>
          <w:szCs w:val="22"/>
          <w:lang w:eastAsia="en-US"/>
        </w:rPr>
        <w:t>reg</w:t>
      </w:r>
      <w:proofErr w:type="spellEnd"/>
      <w:r w:rsidR="008E5505" w:rsidRPr="00F9393A">
        <w:rPr>
          <w:rFonts w:ascii="Verdana" w:eastAsia="Calibri" w:hAnsi="Verdana"/>
          <w:kern w:val="0"/>
          <w:sz w:val="22"/>
          <w:szCs w:val="22"/>
          <w:lang w:eastAsia="en-US"/>
        </w:rPr>
        <w:t>. číslo: CZ.01.3.10/0.0/0.0/19_316/0020386</w:t>
      </w:r>
      <w:r w:rsidR="00F9393A" w:rsidRPr="00F9393A">
        <w:rPr>
          <w:rFonts w:ascii="Verdana" w:eastAsia="Calibri" w:hAnsi="Verdana"/>
          <w:kern w:val="0"/>
          <w:sz w:val="22"/>
          <w:szCs w:val="22"/>
          <w:lang w:eastAsia="en-US"/>
        </w:rPr>
        <w:t>.</w:t>
      </w:r>
    </w:p>
    <w:p w14:paraId="026B2D86" w14:textId="77777777" w:rsidR="008E5505" w:rsidRDefault="008E5505" w:rsidP="00263356">
      <w:pPr>
        <w:pStyle w:val="Standard"/>
        <w:tabs>
          <w:tab w:val="center" w:pos="4500"/>
        </w:tabs>
        <w:rPr>
          <w:rFonts w:ascii="Verdana" w:hAnsi="Verdana" w:cs="Arial"/>
          <w:b/>
          <w:sz w:val="22"/>
          <w:szCs w:val="22"/>
        </w:rPr>
      </w:pPr>
    </w:p>
    <w:p w14:paraId="7DE7833C" w14:textId="77777777" w:rsidR="00E2272D" w:rsidRDefault="00E2272D" w:rsidP="00E2272D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70"/>
        <w:gridCol w:w="4492"/>
      </w:tblGrid>
      <w:tr w:rsidR="00E2272D" w14:paraId="7DE78349" w14:textId="77777777" w:rsidTr="004317FB">
        <w:tc>
          <w:tcPr>
            <w:tcW w:w="4644" w:type="dxa"/>
          </w:tcPr>
          <w:p w14:paraId="7DE7833D" w14:textId="77777777" w:rsidR="00E2272D" w:rsidRPr="009E145E" w:rsidRDefault="00680339" w:rsidP="00680339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</w:t>
            </w:r>
            <w:r w:rsidR="00E2272D" w:rsidRPr="009E145E">
              <w:rPr>
                <w:u w:val="single"/>
              </w:rPr>
              <w:t>:</w:t>
            </w:r>
          </w:p>
          <w:p w14:paraId="5A314E6B" w14:textId="77777777" w:rsidR="00AD7EAA" w:rsidRPr="00043C06" w:rsidRDefault="00AD7EAA" w:rsidP="00AD7EAA">
            <w:pPr>
              <w:pStyle w:val="Bezmezer"/>
              <w:rPr>
                <w:b/>
                <w:bCs/>
                <w:color w:val="000000"/>
              </w:rPr>
            </w:pPr>
            <w:r w:rsidRPr="00043C06">
              <w:rPr>
                <w:b/>
                <w:bCs/>
                <w:color w:val="000000"/>
              </w:rPr>
              <w:t>Biofyzikální ústav AV ČR, v. v. i.</w:t>
            </w:r>
          </w:p>
          <w:p w14:paraId="309A326B" w14:textId="77777777" w:rsidR="00AD7EAA" w:rsidRPr="00043C06" w:rsidRDefault="00AD7EAA" w:rsidP="00AD7EAA">
            <w:pPr>
              <w:pStyle w:val="Bezmezer"/>
              <w:rPr>
                <w:color w:val="000000"/>
              </w:rPr>
            </w:pPr>
            <w:r w:rsidRPr="00043C06">
              <w:rPr>
                <w:color w:val="000000"/>
              </w:rPr>
              <w:t>Královopolská 2590/135</w:t>
            </w:r>
            <w:r w:rsidRPr="00043C06">
              <w:rPr>
                <w:color w:val="000000"/>
              </w:rPr>
              <w:br/>
              <w:t>612</w:t>
            </w:r>
            <w:r>
              <w:rPr>
                <w:color w:val="000000"/>
              </w:rPr>
              <w:t xml:space="preserve"> </w:t>
            </w:r>
            <w:r w:rsidRPr="00043C06">
              <w:rPr>
                <w:color w:val="000000"/>
              </w:rPr>
              <w:t>00 Brno</w:t>
            </w:r>
          </w:p>
          <w:p w14:paraId="7DE78340" w14:textId="77777777" w:rsidR="00680339" w:rsidRPr="00F96C33" w:rsidRDefault="00680339" w:rsidP="00680339">
            <w:pPr>
              <w:pStyle w:val="Bezmezer"/>
            </w:pPr>
          </w:p>
          <w:p w14:paraId="7DE78341" w14:textId="77777777" w:rsidR="00E2272D" w:rsidRDefault="00E2272D" w:rsidP="00E2272D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7DE78342" w14:textId="77777777" w:rsidR="00680339" w:rsidRPr="009E145E" w:rsidRDefault="00680339" w:rsidP="00680339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 w:rsidR="00522465"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14:paraId="7DE78343" w14:textId="77777777" w:rsidR="00432269" w:rsidRDefault="00432269" w:rsidP="00432269">
            <w:pPr>
              <w:pStyle w:val="Bezmezer"/>
            </w:pPr>
            <w:r>
              <w:rPr>
                <w:b/>
              </w:rPr>
              <w:t>QCM</w:t>
            </w:r>
            <w:r w:rsidRPr="00680339">
              <w:rPr>
                <w:b/>
              </w:rPr>
              <w:t>, s.r.o</w:t>
            </w:r>
            <w:r>
              <w:t>.</w:t>
            </w:r>
            <w:r>
              <w:rPr>
                <w:b/>
              </w:rPr>
              <w:t xml:space="preserve"> </w:t>
            </w:r>
          </w:p>
          <w:p w14:paraId="7DE78344" w14:textId="3D4DEAEA" w:rsidR="00432269" w:rsidRDefault="00432269" w:rsidP="00432269">
            <w:pPr>
              <w:pStyle w:val="Bezmezer"/>
            </w:pPr>
            <w:r>
              <w:t xml:space="preserve">se sídlem </w:t>
            </w:r>
            <w:r w:rsidR="002B2233">
              <w:t>Heršpická 813/5</w:t>
            </w:r>
            <w:r>
              <w:t xml:space="preserve">, </w:t>
            </w:r>
          </w:p>
          <w:p w14:paraId="7DE78345" w14:textId="7F366314" w:rsidR="00432269" w:rsidRDefault="002B2233" w:rsidP="00432269">
            <w:pPr>
              <w:pStyle w:val="Bezmezer"/>
            </w:pPr>
            <w:r>
              <w:t>639 00</w:t>
            </w:r>
            <w:r w:rsidR="00432269">
              <w:t xml:space="preserve"> Brno</w:t>
            </w:r>
          </w:p>
          <w:p w14:paraId="7DE78346" w14:textId="77777777" w:rsidR="00432269" w:rsidRDefault="00432269" w:rsidP="00432269">
            <w:pPr>
              <w:pStyle w:val="Bezmezer"/>
              <w:rPr>
                <w:color w:val="000000"/>
              </w:rPr>
            </w:pPr>
            <w:r>
              <w:rPr>
                <w:color w:val="000000"/>
              </w:rPr>
              <w:t xml:space="preserve">zapsaná v obchodním rejstříku </w:t>
            </w:r>
          </w:p>
          <w:p w14:paraId="7DE78347" w14:textId="77777777" w:rsidR="00432269" w:rsidRDefault="00432269" w:rsidP="00432269">
            <w:pPr>
              <w:pStyle w:val="Bezmezer"/>
            </w:pPr>
            <w:r>
              <w:rPr>
                <w:color w:val="000000"/>
              </w:rPr>
              <w:t xml:space="preserve">spisová značka C 40722 vedená u Krajského soudu v Brně </w:t>
            </w:r>
          </w:p>
          <w:p w14:paraId="7DE78348" w14:textId="77777777" w:rsidR="00E2272D" w:rsidRDefault="00E2272D" w:rsidP="00680339">
            <w:pPr>
              <w:pStyle w:val="Bezmezer"/>
              <w:rPr>
                <w:rFonts w:cs="Arial"/>
              </w:rPr>
            </w:pPr>
          </w:p>
        </w:tc>
      </w:tr>
      <w:tr w:rsidR="00E2272D" w14:paraId="7DE7834C" w14:textId="77777777" w:rsidTr="004317FB">
        <w:tc>
          <w:tcPr>
            <w:tcW w:w="4644" w:type="dxa"/>
          </w:tcPr>
          <w:p w14:paraId="7DE7834A" w14:textId="1DEE296F" w:rsidR="00E2272D" w:rsidRDefault="00680339" w:rsidP="00680339">
            <w:pPr>
              <w:pStyle w:val="Bezmezer"/>
              <w:rPr>
                <w:rFonts w:cs="Arial"/>
              </w:rPr>
            </w:pPr>
            <w:r>
              <w:rPr>
                <w:b/>
              </w:rPr>
              <w:t>IČ</w:t>
            </w:r>
            <w:r w:rsidR="00380FDC">
              <w:rPr>
                <w:b/>
              </w:rPr>
              <w:t>O</w:t>
            </w:r>
            <w:r>
              <w:rPr>
                <w:b/>
              </w:rPr>
              <w:t>:</w:t>
            </w:r>
            <w:r w:rsidR="00AD7EAA">
              <w:rPr>
                <w:b/>
              </w:rPr>
              <w:t xml:space="preserve"> </w:t>
            </w:r>
            <w:r w:rsidR="00AD7EAA" w:rsidRPr="00043C06">
              <w:rPr>
                <w:b/>
              </w:rPr>
              <w:t>68081707</w:t>
            </w:r>
          </w:p>
        </w:tc>
        <w:tc>
          <w:tcPr>
            <w:tcW w:w="4568" w:type="dxa"/>
          </w:tcPr>
          <w:p w14:paraId="7DE7834B" w14:textId="77777777" w:rsidR="00E2272D" w:rsidRPr="00680339" w:rsidRDefault="00680339" w:rsidP="00680339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 w:rsidR="00380FDC"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14:paraId="7DE7834D" w14:textId="369C849F" w:rsidR="009E145E" w:rsidRDefault="009E145E" w:rsidP="009E145E">
      <w:pPr>
        <w:rPr>
          <w:rFonts w:eastAsiaTheme="majorEastAsia" w:cstheme="majorBidi"/>
          <w:sz w:val="28"/>
          <w:szCs w:val="28"/>
        </w:rPr>
      </w:pPr>
    </w:p>
    <w:p w14:paraId="7DE7834E" w14:textId="77777777" w:rsidR="00E2272D" w:rsidRDefault="006F49BD" w:rsidP="00201812">
      <w:pPr>
        <w:pStyle w:val="Nadpis1"/>
        <w:spacing w:before="0"/>
      </w:pPr>
      <w:r>
        <w:t>ZÁKLADNÍ INFORMACE</w:t>
      </w:r>
    </w:p>
    <w:p w14:paraId="7DE7834F" w14:textId="77777777" w:rsidR="006F49BD" w:rsidRDefault="006F49BD" w:rsidP="00201812">
      <w:pPr>
        <w:spacing w:after="0"/>
      </w:pPr>
    </w:p>
    <w:p w14:paraId="7DE78350" w14:textId="77777777" w:rsidR="006F49BD" w:rsidRDefault="006F49BD" w:rsidP="00201812">
      <w:pPr>
        <w:spacing w:after="0"/>
        <w:jc w:val="both"/>
      </w:pPr>
      <w:r w:rsidRPr="00CF6A34">
        <w:t xml:space="preserve">Tato zadávací dokumentace je soubor dokumentů, údajů, požadavků a technických podmínek Zadavatele vymezujících předmět veřejné zakázky v podrobnostech nezbytných pro zpracování nabídek </w:t>
      </w:r>
      <w:r w:rsidR="00642DD4">
        <w:t>účastníků řízení</w:t>
      </w:r>
      <w:r w:rsidRPr="00CF6A34">
        <w:t xml:space="preserve"> (dále jen „</w:t>
      </w:r>
      <w:r w:rsidRPr="00CF6A34">
        <w:rPr>
          <w:b/>
        </w:rPr>
        <w:t>Zadávací dokumentace</w:t>
      </w:r>
      <w:r w:rsidRPr="00CF6A34">
        <w:t xml:space="preserve">“) ve zjednodušeném podlimitním řízení podle Zákona. Tato </w:t>
      </w:r>
      <w:r w:rsidR="00201812">
        <w:t>Z</w:t>
      </w:r>
      <w:r w:rsidRPr="00CF6A34">
        <w:t xml:space="preserve">adávací dokumentace je zároveň výzva k podání nabídek ve smyslu § </w:t>
      </w:r>
      <w:r w:rsidR="00522465">
        <w:t>53</w:t>
      </w:r>
      <w:r w:rsidR="00CF6A34" w:rsidRPr="00CF6A34">
        <w:t xml:space="preserve"> odst. 1 </w:t>
      </w:r>
      <w:r w:rsidRPr="00CF6A34">
        <w:t>Zákona</w:t>
      </w:r>
      <w:r w:rsidR="00CF6A34" w:rsidRPr="00CF6A34">
        <w:t>.</w:t>
      </w:r>
    </w:p>
    <w:p w14:paraId="7DE78351" w14:textId="77777777" w:rsidR="00201812" w:rsidRDefault="00201812" w:rsidP="00201812">
      <w:pPr>
        <w:spacing w:after="0"/>
        <w:jc w:val="both"/>
      </w:pPr>
    </w:p>
    <w:p w14:paraId="7DE78352" w14:textId="77777777" w:rsidR="00201812" w:rsidRDefault="006F49BD" w:rsidP="00201812">
      <w:pPr>
        <w:spacing w:after="0"/>
        <w:jc w:val="both"/>
      </w:pPr>
      <w:r>
        <w:t xml:space="preserve">Práva, povinnosti či podmínky v této Zadávací dokumentaci </w:t>
      </w:r>
      <w:r w:rsidRPr="00C16F72">
        <w:t>neuvedené se řídí Zákonem a jeho prováděcími předpisy</w:t>
      </w:r>
      <w:r>
        <w:t>:</w:t>
      </w:r>
    </w:p>
    <w:p w14:paraId="7DE78353" w14:textId="77777777" w:rsidR="004317FB" w:rsidRDefault="004317FB" w:rsidP="00201812">
      <w:pPr>
        <w:spacing w:after="0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6A34" w14:paraId="7DE78356" w14:textId="77777777" w:rsidTr="00CF6A34">
        <w:tc>
          <w:tcPr>
            <w:tcW w:w="4606" w:type="dxa"/>
          </w:tcPr>
          <w:p w14:paraId="7DE78354" w14:textId="77777777" w:rsidR="00CF6A34" w:rsidRPr="004317FB" w:rsidRDefault="00CF6A34" w:rsidP="004317FB">
            <w:pPr>
              <w:pStyle w:val="Bezmezer"/>
            </w:pPr>
            <w:r w:rsidRPr="004317FB">
              <w:t xml:space="preserve">Vyhláška č. </w:t>
            </w:r>
            <w:r w:rsidR="004317FB" w:rsidRPr="004317FB">
              <w:t>260/2016</w:t>
            </w:r>
            <w:r w:rsidRPr="004317FB">
              <w:t xml:space="preserve"> Sb.</w:t>
            </w:r>
          </w:p>
        </w:tc>
        <w:tc>
          <w:tcPr>
            <w:tcW w:w="4606" w:type="dxa"/>
          </w:tcPr>
          <w:p w14:paraId="7DE78355" w14:textId="77777777" w:rsidR="00CF6A34" w:rsidRPr="004317FB" w:rsidRDefault="00CF6A34" w:rsidP="004317FB">
            <w:pPr>
              <w:pStyle w:val="Bezmezer"/>
            </w:pPr>
            <w:r w:rsidRPr="004317FB">
              <w:t xml:space="preserve">Vyhláška č. </w:t>
            </w:r>
            <w:r w:rsidR="004317FB" w:rsidRPr="004317FB">
              <w:t>248/2016</w:t>
            </w:r>
            <w:r w:rsidRPr="004317FB">
              <w:t xml:space="preserve"> Sb.</w:t>
            </w:r>
          </w:p>
        </w:tc>
      </w:tr>
      <w:tr w:rsidR="00CF6A34" w14:paraId="7DE78359" w14:textId="77777777" w:rsidTr="00CF6A34">
        <w:tc>
          <w:tcPr>
            <w:tcW w:w="4606" w:type="dxa"/>
          </w:tcPr>
          <w:p w14:paraId="7DE78357" w14:textId="77777777" w:rsidR="00CF6A34" w:rsidRPr="004317FB" w:rsidRDefault="004317FB" w:rsidP="004317FB">
            <w:pPr>
              <w:pStyle w:val="Bezmezer"/>
            </w:pPr>
            <w:r w:rsidRPr="004317FB">
              <w:t>Nařízení vlády</w:t>
            </w:r>
            <w:r w:rsidR="00CF6A34" w:rsidRPr="004317FB">
              <w:t xml:space="preserve"> č. </w:t>
            </w:r>
            <w:r w:rsidRPr="004317FB">
              <w:t>173/2016</w:t>
            </w:r>
            <w:r w:rsidR="00CF6A34" w:rsidRPr="004317FB">
              <w:t xml:space="preserve"> Sb.</w:t>
            </w:r>
          </w:p>
        </w:tc>
        <w:tc>
          <w:tcPr>
            <w:tcW w:w="4606" w:type="dxa"/>
          </w:tcPr>
          <w:p w14:paraId="7DE78358" w14:textId="77777777" w:rsidR="00CF6A34" w:rsidRPr="004317FB" w:rsidRDefault="00CF6A34" w:rsidP="004317FB">
            <w:pPr>
              <w:pStyle w:val="Bezmezer"/>
            </w:pPr>
            <w:r w:rsidRPr="004317FB">
              <w:t xml:space="preserve">Vyhláška č. </w:t>
            </w:r>
            <w:r w:rsidR="004317FB" w:rsidRPr="004317FB">
              <w:t>169/2016</w:t>
            </w:r>
            <w:r w:rsidRPr="004317FB">
              <w:t xml:space="preserve"> Sb.</w:t>
            </w:r>
          </w:p>
        </w:tc>
      </w:tr>
      <w:tr w:rsidR="00CF6A34" w14:paraId="7DE7835C" w14:textId="77777777" w:rsidTr="00CF6A34">
        <w:tc>
          <w:tcPr>
            <w:tcW w:w="4606" w:type="dxa"/>
          </w:tcPr>
          <w:p w14:paraId="7DE7835A" w14:textId="77777777" w:rsidR="00CF6A34" w:rsidRPr="004317FB" w:rsidRDefault="006F6FE8" w:rsidP="004317FB">
            <w:pPr>
              <w:pStyle w:val="Bezmezer"/>
            </w:pPr>
            <w:r w:rsidRPr="004317FB">
              <w:t xml:space="preserve">Vyhláška č. </w:t>
            </w:r>
            <w:r w:rsidR="004317FB" w:rsidRPr="004317FB">
              <w:t>170/2016</w:t>
            </w:r>
            <w:r w:rsidRPr="004317FB">
              <w:t xml:space="preserve"> Sb.</w:t>
            </w:r>
          </w:p>
        </w:tc>
        <w:tc>
          <w:tcPr>
            <w:tcW w:w="4606" w:type="dxa"/>
          </w:tcPr>
          <w:p w14:paraId="7DE7835B" w14:textId="77777777" w:rsidR="00CF6A34" w:rsidRPr="004317FB" w:rsidRDefault="00CF6A34" w:rsidP="004317FB">
            <w:pPr>
              <w:pStyle w:val="Bezmezer"/>
            </w:pPr>
            <w:r w:rsidRPr="004317FB">
              <w:t xml:space="preserve">Vyhláška č. </w:t>
            </w:r>
            <w:r w:rsidR="004317FB" w:rsidRPr="004317FB">
              <w:t>168/2016</w:t>
            </w:r>
            <w:r w:rsidRPr="004317FB">
              <w:t xml:space="preserve"> Sb.</w:t>
            </w:r>
          </w:p>
        </w:tc>
      </w:tr>
      <w:tr w:rsidR="00CF6A34" w14:paraId="7DE7835E" w14:textId="77777777" w:rsidTr="00661998">
        <w:tc>
          <w:tcPr>
            <w:tcW w:w="9212" w:type="dxa"/>
            <w:gridSpan w:val="2"/>
          </w:tcPr>
          <w:p w14:paraId="7DE7835D" w14:textId="77777777" w:rsidR="00CF6A34" w:rsidRPr="004317FB" w:rsidRDefault="006F6FE8" w:rsidP="004317FB">
            <w:pPr>
              <w:pStyle w:val="Bezmezer"/>
              <w:jc w:val="center"/>
            </w:pPr>
            <w:r w:rsidRPr="004317FB">
              <w:t xml:space="preserve">Nařízení vlády č. </w:t>
            </w:r>
            <w:r w:rsidR="004317FB" w:rsidRPr="004317FB">
              <w:t>172/2016</w:t>
            </w:r>
            <w:r w:rsidRPr="004317FB">
              <w:t xml:space="preserve"> Sb.</w:t>
            </w:r>
          </w:p>
        </w:tc>
      </w:tr>
    </w:tbl>
    <w:p w14:paraId="7DE7835F" w14:textId="77777777" w:rsidR="00CF6A34" w:rsidRDefault="00CF6A34" w:rsidP="00201812">
      <w:pPr>
        <w:pStyle w:val="Bezmezer"/>
      </w:pPr>
    </w:p>
    <w:p w14:paraId="7DE78360" w14:textId="77777777" w:rsidR="00185713" w:rsidRDefault="006F49BD" w:rsidP="00201812">
      <w:pPr>
        <w:spacing w:after="0"/>
        <w:jc w:val="both"/>
        <w:rPr>
          <w:b/>
        </w:rPr>
      </w:pPr>
      <w:r>
        <w:rPr>
          <w:b/>
        </w:rPr>
        <w:t xml:space="preserve">Tato </w:t>
      </w:r>
      <w:r w:rsidRPr="00CE2CA6">
        <w:rPr>
          <w:b/>
        </w:rPr>
        <w:t xml:space="preserve">veřejná zakázka je zadávána elektronicky pomocí </w:t>
      </w:r>
      <w:r>
        <w:rPr>
          <w:b/>
        </w:rPr>
        <w:t xml:space="preserve">certifikovaného </w:t>
      </w:r>
      <w:r w:rsidRPr="00CE2CA6">
        <w:rPr>
          <w:b/>
        </w:rPr>
        <w:t>elektronického nástroje E-ZAK dostupného na</w:t>
      </w:r>
      <w:r w:rsidR="00185713">
        <w:rPr>
          <w:b/>
        </w:rPr>
        <w:t>:</w:t>
      </w:r>
      <w:r w:rsidRPr="00CE2CA6">
        <w:rPr>
          <w:b/>
        </w:rPr>
        <w:t xml:space="preserve"> </w:t>
      </w:r>
    </w:p>
    <w:p w14:paraId="7DE78361" w14:textId="77777777" w:rsidR="00201812" w:rsidRDefault="00201812" w:rsidP="00201812">
      <w:pPr>
        <w:spacing w:after="0"/>
        <w:jc w:val="both"/>
        <w:rPr>
          <w:b/>
        </w:rPr>
      </w:pPr>
    </w:p>
    <w:p w14:paraId="7DE78362" w14:textId="63146B2E" w:rsidR="006F49BD" w:rsidRPr="00D957C2" w:rsidRDefault="00E3441E" w:rsidP="00201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</w:rPr>
      </w:pPr>
      <w:hyperlink r:id="rId13" w:history="1">
        <w:r w:rsidR="00D957C2" w:rsidRPr="00D957C2">
          <w:rPr>
            <w:rStyle w:val="Hypertextovodkaz"/>
            <w:b/>
            <w:bCs/>
          </w:rPr>
          <w:t>https://zakazky.ibp.cz/</w:t>
        </w:r>
      </w:hyperlink>
    </w:p>
    <w:p w14:paraId="7DE78363" w14:textId="77777777" w:rsidR="00201812" w:rsidRDefault="00201812" w:rsidP="00201812">
      <w:pPr>
        <w:spacing w:after="0"/>
        <w:jc w:val="both"/>
        <w:rPr>
          <w:b/>
          <w:u w:val="single"/>
        </w:rPr>
      </w:pPr>
    </w:p>
    <w:p w14:paraId="7DE78364" w14:textId="77777777" w:rsidR="0007506E" w:rsidRDefault="006F49BD" w:rsidP="00201812">
      <w:pPr>
        <w:spacing w:after="0"/>
        <w:jc w:val="both"/>
        <w:rPr>
          <w:b/>
          <w:u w:val="single"/>
        </w:rPr>
      </w:pPr>
      <w:r w:rsidRPr="00CE2CA6">
        <w:rPr>
          <w:b/>
          <w:u w:val="single"/>
        </w:rPr>
        <w:t xml:space="preserve">Veškeré úkony včetně předložení </w:t>
      </w:r>
      <w:r w:rsidR="00522465">
        <w:rPr>
          <w:b/>
          <w:u w:val="single"/>
        </w:rPr>
        <w:t>d</w:t>
      </w:r>
      <w:r w:rsidRPr="00CE2CA6">
        <w:rPr>
          <w:b/>
          <w:u w:val="single"/>
        </w:rPr>
        <w:t>okladů o kvalifikaci, které jsou součástí nabídky</w:t>
      </w:r>
      <w:r w:rsidR="0007506E">
        <w:rPr>
          <w:b/>
          <w:u w:val="single"/>
        </w:rPr>
        <w:t>,</w:t>
      </w:r>
      <w:r w:rsidRPr="00CE2CA6">
        <w:rPr>
          <w:b/>
          <w:u w:val="single"/>
        </w:rPr>
        <w:t xml:space="preserve"> se provádějí elektronicky</w:t>
      </w:r>
      <w:r w:rsidR="0007506E">
        <w:rPr>
          <w:b/>
          <w:u w:val="single"/>
        </w:rPr>
        <w:t xml:space="preserve"> prostřednictvím elektronického nástroje E</w:t>
      </w:r>
      <w:r w:rsidR="00176FE2">
        <w:rPr>
          <w:b/>
          <w:u w:val="single"/>
        </w:rPr>
        <w:t>-</w:t>
      </w:r>
      <w:r w:rsidR="0007506E">
        <w:rPr>
          <w:b/>
          <w:u w:val="single"/>
        </w:rPr>
        <w:t>ZAK</w:t>
      </w:r>
      <w:r w:rsidRPr="0007506E">
        <w:rPr>
          <w:b/>
          <w:u w:val="single"/>
        </w:rPr>
        <w:t xml:space="preserve">. </w:t>
      </w:r>
    </w:p>
    <w:p w14:paraId="7DE78365" w14:textId="77777777" w:rsidR="00201812" w:rsidRDefault="00201812" w:rsidP="00201812">
      <w:pPr>
        <w:spacing w:after="0"/>
        <w:jc w:val="both"/>
        <w:rPr>
          <w:b/>
          <w:u w:val="single"/>
        </w:rPr>
      </w:pPr>
    </w:p>
    <w:p w14:paraId="7DE78366" w14:textId="77777777" w:rsidR="00185713" w:rsidRDefault="0007506E" w:rsidP="00201812">
      <w:pPr>
        <w:spacing w:after="0"/>
        <w:jc w:val="both"/>
        <w:rPr>
          <w:b/>
        </w:rPr>
      </w:pPr>
      <w:r w:rsidRPr="0007506E">
        <w:rPr>
          <w:b/>
          <w:u w:val="single"/>
        </w:rPr>
        <w:t xml:space="preserve">Veškerá komunikace, která se týká </w:t>
      </w:r>
      <w:r w:rsidR="00CA1309">
        <w:rPr>
          <w:b/>
          <w:u w:val="single"/>
        </w:rPr>
        <w:t>zadávacího</w:t>
      </w:r>
      <w:r w:rsidRPr="0007506E">
        <w:rPr>
          <w:b/>
          <w:u w:val="single"/>
        </w:rPr>
        <w:t xml:space="preserve"> řízení</w:t>
      </w:r>
      <w:r>
        <w:rPr>
          <w:b/>
          <w:u w:val="single"/>
        </w:rPr>
        <w:t>,</w:t>
      </w:r>
      <w:r w:rsidRPr="0007506E">
        <w:rPr>
          <w:b/>
          <w:u w:val="single"/>
        </w:rPr>
        <w:t xml:space="preserve"> probíhá rovněž elektronicky</w:t>
      </w:r>
      <w:r>
        <w:rPr>
          <w:b/>
          <w:u w:val="single"/>
        </w:rPr>
        <w:t xml:space="preserve"> prostřednictvím elektronického nástroje E</w:t>
      </w:r>
      <w:r w:rsidR="00176FE2">
        <w:rPr>
          <w:b/>
          <w:u w:val="single"/>
        </w:rPr>
        <w:t>-</w:t>
      </w:r>
      <w:r>
        <w:rPr>
          <w:b/>
          <w:u w:val="single"/>
        </w:rPr>
        <w:t>ZAK</w:t>
      </w:r>
      <w:r w:rsidRPr="0007506E">
        <w:rPr>
          <w:b/>
          <w:u w:val="single"/>
        </w:rPr>
        <w:t>.</w:t>
      </w:r>
    </w:p>
    <w:p w14:paraId="7DE78367" w14:textId="77777777" w:rsidR="00201812" w:rsidRDefault="00201812" w:rsidP="00201812">
      <w:pPr>
        <w:spacing w:after="0"/>
        <w:jc w:val="both"/>
        <w:rPr>
          <w:b/>
        </w:rPr>
      </w:pPr>
    </w:p>
    <w:p w14:paraId="7DE78368" w14:textId="77777777" w:rsidR="006F49BD" w:rsidRDefault="006F49BD" w:rsidP="00201812">
      <w:pPr>
        <w:spacing w:after="0"/>
        <w:jc w:val="both"/>
        <w:rPr>
          <w:b/>
        </w:rPr>
      </w:pPr>
      <w:r w:rsidRPr="00CE2CA6">
        <w:rPr>
          <w:b/>
        </w:rPr>
        <w:t>Veškeré podmínky a informace týkající se elektronického nástroje jsou dostupné na:</w:t>
      </w:r>
    </w:p>
    <w:p w14:paraId="1F67423D" w14:textId="4F30C8B4" w:rsidR="00C75DEE" w:rsidRDefault="00E3441E" w:rsidP="00201812">
      <w:pPr>
        <w:pStyle w:val="Bezmezer"/>
        <w:rPr>
          <w:rStyle w:val="Hypertextovodkaz"/>
        </w:rPr>
      </w:pPr>
      <w:hyperlink r:id="rId14" w:history="1">
        <w:r w:rsidR="00EC6482" w:rsidRPr="00BA3831">
          <w:rPr>
            <w:rStyle w:val="Hypertextovodkaz"/>
          </w:rPr>
          <w:t>https://zakazky.ibp.cz/manual_2/ezak-manual-dodavatele-cdd-pdf</w:t>
        </w:r>
      </w:hyperlink>
    </w:p>
    <w:p w14:paraId="359BBDAB" w14:textId="77777777" w:rsidR="00C75DEE" w:rsidRDefault="00C75DEE" w:rsidP="00201812">
      <w:pPr>
        <w:pStyle w:val="Bezmezer"/>
        <w:rPr>
          <w:rStyle w:val="Hypertextovodkaz"/>
          <w:rFonts w:cs="Arial"/>
        </w:rPr>
      </w:pPr>
    </w:p>
    <w:p w14:paraId="7DE7836C" w14:textId="2160AEEF" w:rsidR="006F49BD" w:rsidRPr="00C75DEE" w:rsidRDefault="002102F2" w:rsidP="00201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</w:rPr>
      </w:pPr>
      <w:r w:rsidRPr="002102F2">
        <w:rPr>
          <w:rStyle w:val="Hypertextovodkaz"/>
          <w:rFonts w:cs="Arial"/>
          <w:b/>
          <w:color w:val="auto"/>
          <w:u w:val="none"/>
        </w:rPr>
        <w:t xml:space="preserve">Dodavatel či </w:t>
      </w:r>
      <w:r w:rsidR="00642DD4">
        <w:rPr>
          <w:rStyle w:val="Hypertextovodkaz"/>
          <w:rFonts w:cs="Arial"/>
          <w:b/>
          <w:color w:val="auto"/>
          <w:u w:val="none"/>
        </w:rPr>
        <w:t>účastník řízení</w:t>
      </w:r>
      <w:r w:rsidRPr="002102F2">
        <w:rPr>
          <w:rStyle w:val="Hypertextovodkaz"/>
          <w:rFonts w:cs="Arial"/>
          <w:b/>
          <w:color w:val="auto"/>
          <w:u w:val="none"/>
        </w:rPr>
        <w:t xml:space="preserve"> je povinen provést registraci</w:t>
      </w:r>
      <w:r w:rsidR="00C75DEE">
        <w:rPr>
          <w:rStyle w:val="Hypertextovodkaz"/>
          <w:rFonts w:cs="Arial"/>
          <w:b/>
          <w:color w:val="auto"/>
          <w:u w:val="none"/>
        </w:rPr>
        <w:t xml:space="preserve"> či ověření identity přes systém FEN.cz</w:t>
      </w:r>
      <w:r w:rsidR="00894173">
        <w:rPr>
          <w:rStyle w:val="Hypertextovodkaz"/>
          <w:rFonts w:cs="Arial"/>
          <w:b/>
          <w:color w:val="auto"/>
          <w:u w:val="none"/>
        </w:rPr>
        <w:t xml:space="preserve"> dostupný na:</w:t>
      </w:r>
      <w:r w:rsidR="00C75DEE">
        <w:rPr>
          <w:rStyle w:val="Hypertextovodkaz"/>
          <w:rFonts w:cs="Arial"/>
          <w:b/>
          <w:color w:val="auto"/>
          <w:u w:val="none"/>
        </w:rPr>
        <w:t xml:space="preserve"> </w:t>
      </w:r>
      <w:hyperlink r:id="rId15" w:anchor="/registrace" w:history="1">
        <w:r w:rsidR="00C75DEE">
          <w:rPr>
            <w:rStyle w:val="Hypertextovodkaz"/>
          </w:rPr>
          <w:t>https://fen.cz/#/registrace</w:t>
        </w:r>
      </w:hyperlink>
      <w:r w:rsidR="00C75DEE">
        <w:t xml:space="preserve"> </w:t>
      </w:r>
      <w:r w:rsidR="00C75DEE" w:rsidRPr="00894173">
        <w:rPr>
          <w:b/>
          <w:bCs/>
        </w:rPr>
        <w:t>viz manuál, str. 9 a násl.</w:t>
      </w:r>
      <w:r w:rsidRPr="002102F2">
        <w:rPr>
          <w:rStyle w:val="Hypertextovodkaz"/>
          <w:rFonts w:cs="Arial"/>
          <w:b/>
          <w:color w:val="auto"/>
          <w:u w:val="none"/>
        </w:rPr>
        <w:t xml:space="preserve"> </w:t>
      </w:r>
    </w:p>
    <w:p w14:paraId="7DE7836D" w14:textId="72A3E5F4" w:rsidR="00201812" w:rsidRDefault="00201812" w:rsidP="00201812">
      <w:pPr>
        <w:spacing w:after="0"/>
        <w:jc w:val="both"/>
      </w:pPr>
    </w:p>
    <w:p w14:paraId="14B9BB07" w14:textId="6ED78E14" w:rsidR="00C75DEE" w:rsidRPr="00EF06C3" w:rsidRDefault="00C75DEE" w:rsidP="00201812">
      <w:pPr>
        <w:spacing w:after="0"/>
        <w:jc w:val="both"/>
        <w:rPr>
          <w:b/>
          <w:bCs/>
          <w:u w:val="single"/>
        </w:rPr>
      </w:pPr>
      <w:r w:rsidRPr="00EF06C3">
        <w:rPr>
          <w:b/>
          <w:bCs/>
          <w:u w:val="single"/>
        </w:rPr>
        <w:t>Zadavatel zejména upozorňuje, že správce systému FEN.cz si vyhrazuje čas na vyřízení žádosti o registraci či ověření identity uživatele dle manuálu, proto Zadavatel doporučuje dodavateli či účastníkovi, aby registraci či ověření identity provedl s dostatečným časovým předstihem.</w:t>
      </w:r>
    </w:p>
    <w:p w14:paraId="277723D4" w14:textId="77777777" w:rsidR="00C75DEE" w:rsidRDefault="00C75DEE" w:rsidP="00201812">
      <w:pPr>
        <w:spacing w:after="0"/>
        <w:jc w:val="both"/>
      </w:pPr>
    </w:p>
    <w:p w14:paraId="7DE7836F" w14:textId="4CA1535B" w:rsidR="006D7745" w:rsidRDefault="006F49BD" w:rsidP="0026064E">
      <w:pPr>
        <w:spacing w:after="0"/>
        <w:jc w:val="both"/>
      </w:pPr>
      <w:bookmarkStart w:id="0" w:name="_Hlk33609800"/>
      <w:r w:rsidRPr="006F49BD">
        <w:t xml:space="preserve">V případě jakýchkoli otázek týkajících </w:t>
      </w:r>
      <w:r w:rsidRPr="00D957C2">
        <w:t xml:space="preserve">se uživatelského ovládání elektronického nástroje dostupného na výše uvedené webové stránce kontaktujte, prosím, Mgr. </w:t>
      </w:r>
      <w:r w:rsidR="00D957C2" w:rsidRPr="00D957C2">
        <w:t>Veroniku Kučerovou</w:t>
      </w:r>
      <w:r w:rsidRPr="00D957C2">
        <w:t xml:space="preserve">, e-mail: </w:t>
      </w:r>
      <w:proofErr w:type="gramStart"/>
      <w:r w:rsidR="00D957C2" w:rsidRPr="00D957C2">
        <w:t>veronika.kucerova</w:t>
      </w:r>
      <w:proofErr w:type="gramEnd"/>
      <w:r w:rsidR="00E3441E">
        <w:fldChar w:fldCharType="begin"/>
      </w:r>
      <w:r w:rsidR="00E3441E">
        <w:instrText xml:space="preserve"> HYPERLINK "mailto</w:instrText>
      </w:r>
      <w:r w:rsidR="00E3441E">
        <w:instrText xml:space="preserve">:tomas.motal@qcm.cz" </w:instrText>
      </w:r>
      <w:r w:rsidR="00E3441E">
        <w:fldChar w:fldCharType="separate"/>
      </w:r>
      <w:r w:rsidR="0058070D" w:rsidRPr="00D957C2">
        <w:rPr>
          <w:rStyle w:val="Hypertextovodkaz"/>
          <w:color w:val="auto"/>
          <w:u w:val="none"/>
        </w:rPr>
        <w:t>@qcm.cz</w:t>
      </w:r>
      <w:r w:rsidR="00E3441E">
        <w:rPr>
          <w:rStyle w:val="Hypertextovodkaz"/>
          <w:color w:val="auto"/>
          <w:u w:val="none"/>
        </w:rPr>
        <w:fldChar w:fldCharType="end"/>
      </w:r>
      <w:r w:rsidRPr="00D957C2">
        <w:t>.</w:t>
      </w:r>
      <w:r w:rsidRPr="006F49BD">
        <w:t xml:space="preserve"> V případě jakýchkoli otázek týkajících se technického nastavení</w:t>
      </w:r>
      <w:r w:rsidR="00BA424E">
        <w:t xml:space="preserve"> a registrace v systému E-ZAK (FEN/CDD)</w:t>
      </w:r>
      <w:r w:rsidRPr="006F49BD">
        <w:t xml:space="preserve"> kontaktujte, prosím, provozovatele elektronického nástroje E-ZAK na e-mailu: </w:t>
      </w:r>
      <w:bookmarkStart w:id="1" w:name="_Hlt283614478"/>
      <w:bookmarkStart w:id="2" w:name="_Hlt283614479"/>
      <w:r w:rsidRPr="006F49BD">
        <w:fldChar w:fldCharType="begin"/>
      </w:r>
      <w:r w:rsidRPr="006F49BD">
        <w:instrText xml:space="preserve"> HYPERLINK "mailto:podpora@ezak.cz" </w:instrText>
      </w:r>
      <w:r w:rsidRPr="006F49BD">
        <w:fldChar w:fldCharType="separate"/>
      </w:r>
      <w:r w:rsidRPr="006F49BD">
        <w:rPr>
          <w:rStyle w:val="Hypertextovodkaz"/>
        </w:rPr>
        <w:t>podpora@ezak.cz</w:t>
      </w:r>
      <w:bookmarkEnd w:id="1"/>
      <w:bookmarkEnd w:id="2"/>
      <w:r w:rsidRPr="006F49BD">
        <w:fldChar w:fldCharType="end"/>
      </w:r>
      <w:r w:rsidRPr="006F49BD">
        <w:t>.</w:t>
      </w:r>
      <w:bookmarkEnd w:id="0"/>
      <w:r w:rsidR="006D7745">
        <w:br w:type="page"/>
      </w:r>
    </w:p>
    <w:p w14:paraId="7DE78370" w14:textId="72B9394A" w:rsidR="00E2272D" w:rsidRDefault="006F49BD" w:rsidP="00201812">
      <w:pPr>
        <w:pStyle w:val="Nadpis1"/>
        <w:spacing w:before="0"/>
      </w:pPr>
      <w:r>
        <w:lastRenderedPageBreak/>
        <w:t>PŘEDMĚT A DRUH VEŘEJNÉ ZAKÁZKY</w:t>
      </w:r>
    </w:p>
    <w:p w14:paraId="46D7AEDD" w14:textId="5B5C2C2D" w:rsidR="00EC6482" w:rsidRDefault="00EC6482" w:rsidP="00EC6482"/>
    <w:p w14:paraId="75FBA2D7" w14:textId="77777777" w:rsidR="00EC6482" w:rsidRPr="007A0079" w:rsidRDefault="00EC6482" w:rsidP="00EC6482">
      <w:pPr>
        <w:pStyle w:val="Nadpis2"/>
      </w:pPr>
      <w:r w:rsidRPr="007A0079">
        <w:t>Předmět a druh veřejné zakázky</w:t>
      </w:r>
    </w:p>
    <w:p w14:paraId="6E0A4AF0" w14:textId="77777777" w:rsidR="00C203A6" w:rsidRDefault="00C203A6" w:rsidP="00C203A6">
      <w:pPr>
        <w:spacing w:after="0"/>
      </w:pPr>
    </w:p>
    <w:p w14:paraId="2536CA15" w14:textId="41F33BA1" w:rsidR="00D86B3B" w:rsidRDefault="0007506E" w:rsidP="00184432">
      <w:pPr>
        <w:pStyle w:val="Bezmezer"/>
        <w:jc w:val="both"/>
      </w:pPr>
      <w:r>
        <w:t>Předmětem zakázky je</w:t>
      </w:r>
      <w:r w:rsidR="00C203A6">
        <w:t xml:space="preserve"> dodávka a</w:t>
      </w:r>
      <w:r w:rsidR="00184432">
        <w:t xml:space="preserve"> instalace</w:t>
      </w:r>
      <w:r w:rsidR="00C203A6">
        <w:t xml:space="preserve"> </w:t>
      </w:r>
      <w:r w:rsidR="00EC6482" w:rsidRPr="00EC6482">
        <w:t>fotovoltaického systému</w:t>
      </w:r>
      <w:r w:rsidR="00D86B3B">
        <w:t xml:space="preserve"> (dále jen „FVE“)</w:t>
      </w:r>
      <w:r w:rsidR="00184432">
        <w:t xml:space="preserve"> o velikosti 132,94 </w:t>
      </w:r>
      <w:proofErr w:type="spellStart"/>
      <w:r w:rsidR="00184432">
        <w:t>kWp</w:t>
      </w:r>
      <w:proofErr w:type="spellEnd"/>
      <w:r w:rsidR="00184432">
        <w:t xml:space="preserve"> na střeše budov </w:t>
      </w:r>
      <w:r w:rsidR="00184432" w:rsidRPr="00184432">
        <w:t>Biofyzikální</w:t>
      </w:r>
      <w:r w:rsidR="00184432">
        <w:t>ho</w:t>
      </w:r>
      <w:r w:rsidR="00184432" w:rsidRPr="00184432">
        <w:t xml:space="preserve"> ústav</w:t>
      </w:r>
      <w:r w:rsidR="00184432">
        <w:t>u</w:t>
      </w:r>
      <w:r w:rsidR="00184432" w:rsidRPr="00184432">
        <w:t xml:space="preserve"> AV ČR, v. v. i.</w:t>
      </w:r>
      <w:r w:rsidR="00184432">
        <w:t xml:space="preserve"> a jeho napojení do </w:t>
      </w:r>
      <w:r w:rsidR="00184432" w:rsidRPr="00184432">
        <w:t>sítě</w:t>
      </w:r>
      <w:r w:rsidR="00184432">
        <w:t xml:space="preserve"> NN.</w:t>
      </w:r>
      <w:r w:rsidR="00184432" w:rsidRPr="00D86B3B">
        <w:t xml:space="preserve"> </w:t>
      </w:r>
    </w:p>
    <w:p w14:paraId="2B436B94" w14:textId="77777777" w:rsidR="00D86B3B" w:rsidRDefault="00D86B3B" w:rsidP="00184432">
      <w:pPr>
        <w:pStyle w:val="Bezmezer"/>
        <w:jc w:val="both"/>
      </w:pPr>
    </w:p>
    <w:p w14:paraId="0CB984B1" w14:textId="09C23BD2" w:rsidR="00184432" w:rsidRPr="0067754F" w:rsidRDefault="00D86B3B" w:rsidP="00184432">
      <w:pPr>
        <w:pStyle w:val="Bezmezer"/>
        <w:jc w:val="both"/>
        <w:rPr>
          <w:rFonts w:ascii="Times New Roman" w:hAnsi="Times New Roman"/>
          <w:sz w:val="24"/>
        </w:rPr>
      </w:pPr>
      <w:r w:rsidRPr="0067754F">
        <w:t xml:space="preserve">Součástí předmětu je rovněž revize FVE, připojení FVE k distribuční soustavě, zprovoznění </w:t>
      </w:r>
      <w:r w:rsidR="0067754F">
        <w:t>FV</w:t>
      </w:r>
      <w:r w:rsidR="00546E5D">
        <w:t>E</w:t>
      </w:r>
      <w:r w:rsidR="0067754F">
        <w:t xml:space="preserve"> </w:t>
      </w:r>
      <w:r w:rsidRPr="0067754F">
        <w:t>a zajištění licence od Energetického regulačního úřadu.</w:t>
      </w:r>
    </w:p>
    <w:p w14:paraId="7BFC149A" w14:textId="77777777" w:rsidR="00184432" w:rsidRDefault="00184432" w:rsidP="00184432">
      <w:pPr>
        <w:spacing w:after="0"/>
        <w:jc w:val="both"/>
      </w:pPr>
    </w:p>
    <w:p w14:paraId="1C8B8F62" w14:textId="072629CE" w:rsidR="00184432" w:rsidRDefault="00184432" w:rsidP="00184432">
      <w:pPr>
        <w:spacing w:after="0"/>
        <w:jc w:val="both"/>
      </w:pPr>
      <w:r>
        <w:t xml:space="preserve">Bližší podrobnosti týkající se předmětu veřejné zakázky naleznete v příloze č. 1 </w:t>
      </w:r>
      <w:r w:rsidR="007B7771">
        <w:t>zadávací dokumentace</w:t>
      </w:r>
      <w:r w:rsidR="00E82BF3">
        <w:t xml:space="preserve"> (technické podmínky)</w:t>
      </w:r>
      <w:r>
        <w:t>.</w:t>
      </w:r>
    </w:p>
    <w:p w14:paraId="56E9E91C" w14:textId="77777777" w:rsidR="000E5C01" w:rsidRPr="0012115D" w:rsidRDefault="000E5C01" w:rsidP="00184432">
      <w:pPr>
        <w:spacing w:after="0"/>
        <w:jc w:val="both"/>
      </w:pPr>
    </w:p>
    <w:p w14:paraId="735EB971" w14:textId="77777777" w:rsidR="0031181C" w:rsidRDefault="0031181C" w:rsidP="00EC6482">
      <w:pPr>
        <w:spacing w:after="0"/>
        <w:rPr>
          <w:rFonts w:ascii="Calibri" w:hAnsi="Calibri" w:cs="Calibri"/>
          <w:color w:val="000000"/>
        </w:rPr>
      </w:pPr>
    </w:p>
    <w:p w14:paraId="7DE78373" w14:textId="77777777" w:rsidR="00201812" w:rsidRDefault="00201812" w:rsidP="00201812">
      <w:pPr>
        <w:spacing w:after="0"/>
        <w:rPr>
          <w:b/>
        </w:rPr>
      </w:pPr>
    </w:p>
    <w:p w14:paraId="7DE78374" w14:textId="42B43FEB" w:rsidR="0007506E" w:rsidRDefault="00F65FF6" w:rsidP="00201812">
      <w:pPr>
        <w:spacing w:after="0"/>
        <w:rPr>
          <w:b/>
        </w:rPr>
      </w:pPr>
      <w:r w:rsidRPr="00F65FF6">
        <w:rPr>
          <w:b/>
        </w:rPr>
        <w:t>Druh veřejné zakázky</w:t>
      </w:r>
      <w:r w:rsidRPr="00EC6482">
        <w:rPr>
          <w:b/>
        </w:rPr>
        <w:t xml:space="preserve">: Dodávky (§ </w:t>
      </w:r>
      <w:r w:rsidR="00522465" w:rsidRPr="00EC6482">
        <w:rPr>
          <w:b/>
        </w:rPr>
        <w:t>14 odst. 1</w:t>
      </w:r>
      <w:r w:rsidRPr="00EC6482">
        <w:rPr>
          <w:b/>
        </w:rPr>
        <w:t xml:space="preserve"> Zákona)</w:t>
      </w:r>
    </w:p>
    <w:p w14:paraId="7DE78375" w14:textId="77777777" w:rsidR="00201812" w:rsidRPr="00F65FF6" w:rsidRDefault="00201812" w:rsidP="00201812">
      <w:pPr>
        <w:spacing w:after="0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6F49BD" w14:paraId="7DE78377" w14:textId="77777777" w:rsidTr="003D6976">
        <w:tc>
          <w:tcPr>
            <w:tcW w:w="9212" w:type="dxa"/>
            <w:gridSpan w:val="2"/>
          </w:tcPr>
          <w:p w14:paraId="7DE78376" w14:textId="77777777" w:rsidR="006F49BD" w:rsidRDefault="006F49BD" w:rsidP="00201812">
            <w:r w:rsidRPr="00724C1D">
              <w:t>Klasifikace předmětu veřejné zakázky je vymezena CPV kódem</w:t>
            </w:r>
          </w:p>
        </w:tc>
      </w:tr>
      <w:tr w:rsidR="00EC6482" w14:paraId="570D2DFD" w14:textId="77777777" w:rsidTr="003D6976">
        <w:tc>
          <w:tcPr>
            <w:tcW w:w="4606" w:type="dxa"/>
          </w:tcPr>
          <w:p w14:paraId="3D58FC48" w14:textId="672840F3" w:rsidR="00EC6482" w:rsidRPr="00EC6482" w:rsidRDefault="00EC6482" w:rsidP="00EC6482">
            <w:pPr>
              <w:autoSpaceDE w:val="0"/>
              <w:autoSpaceDN w:val="0"/>
              <w:adjustRightInd w:val="0"/>
              <w:spacing w:after="138"/>
            </w:pPr>
            <w:r w:rsidRPr="00EC6482">
              <w:t>Solární fotovoltaické moduly</w:t>
            </w:r>
          </w:p>
        </w:tc>
        <w:tc>
          <w:tcPr>
            <w:tcW w:w="4606" w:type="dxa"/>
          </w:tcPr>
          <w:p w14:paraId="19D337B7" w14:textId="0E50882A" w:rsidR="00EC6482" w:rsidRPr="00EC6482" w:rsidRDefault="00EC6482" w:rsidP="00EC6482">
            <w:r w:rsidRPr="00EC6482">
              <w:t>09331200-0</w:t>
            </w:r>
          </w:p>
        </w:tc>
      </w:tr>
      <w:tr w:rsidR="00EC6482" w14:paraId="573BC90E" w14:textId="77777777" w:rsidTr="003D6976">
        <w:tc>
          <w:tcPr>
            <w:tcW w:w="4606" w:type="dxa"/>
          </w:tcPr>
          <w:p w14:paraId="17D48561" w14:textId="1272C15E" w:rsidR="00EC6482" w:rsidRPr="00EC6482" w:rsidRDefault="00EC6482" w:rsidP="00EC6482">
            <w:pPr>
              <w:autoSpaceDE w:val="0"/>
              <w:autoSpaceDN w:val="0"/>
              <w:adjustRightInd w:val="0"/>
              <w:spacing w:after="138"/>
            </w:pPr>
            <w:r w:rsidRPr="00EC6482">
              <w:t>Instalace a montáž solárních zařízení</w:t>
            </w:r>
          </w:p>
        </w:tc>
        <w:tc>
          <w:tcPr>
            <w:tcW w:w="4606" w:type="dxa"/>
          </w:tcPr>
          <w:p w14:paraId="4F0D95E1" w14:textId="5770FB14" w:rsidR="00EC6482" w:rsidRPr="00EC6482" w:rsidRDefault="00EC6482" w:rsidP="00EC6482">
            <w:r w:rsidRPr="00EC6482">
              <w:t xml:space="preserve">09332000-5 </w:t>
            </w:r>
          </w:p>
        </w:tc>
      </w:tr>
    </w:tbl>
    <w:p w14:paraId="7DE7837B" w14:textId="77777777" w:rsidR="006F49BD" w:rsidRDefault="006F49BD" w:rsidP="00201812">
      <w:pPr>
        <w:spacing w:after="0"/>
      </w:pPr>
    </w:p>
    <w:p w14:paraId="63AF9129" w14:textId="77777777" w:rsidR="00EC6482" w:rsidRDefault="00EC6482" w:rsidP="00EC6482">
      <w:pPr>
        <w:pStyle w:val="Nadpis2"/>
      </w:pPr>
      <w:r>
        <w:t>Upřesnění zadávacích podmínek</w:t>
      </w:r>
    </w:p>
    <w:p w14:paraId="6160BF5D" w14:textId="77777777" w:rsidR="00EC6482" w:rsidRDefault="00EC6482" w:rsidP="00EC6482">
      <w:pPr>
        <w:spacing w:after="0"/>
      </w:pPr>
    </w:p>
    <w:p w14:paraId="579A3B16" w14:textId="2C326AD4" w:rsidR="00EC6482" w:rsidRDefault="00EC6482" w:rsidP="00EC6482">
      <w:pPr>
        <w:spacing w:after="0"/>
        <w:jc w:val="both"/>
        <w:rPr>
          <w:rFonts w:cs="Tahoma"/>
        </w:rPr>
      </w:pPr>
      <w:r>
        <w:rPr>
          <w:rFonts w:cs="Tahoma"/>
        </w:rPr>
        <w:t xml:space="preserve">V případě, že zadávací podmínky veřejné zakázky obsahují požadavky nebo odkazy na obchodní firmy, názvy nebo jména a příjmení, specifická označení zboží a služeb, které platí pro určitou osobu, popřípadě její organizační složku, za příznačné patenty, ochranné známky nebo označení původu, umožňuje zadavatel pro plnění veřejné zakázky použití i jiných, kvalitativně a technicky obdobných řešení. </w:t>
      </w:r>
    </w:p>
    <w:p w14:paraId="2539129F" w14:textId="198C1BCE" w:rsidR="00B72852" w:rsidRDefault="00B72852" w:rsidP="00EC6482">
      <w:pPr>
        <w:spacing w:after="0"/>
        <w:jc w:val="both"/>
        <w:rPr>
          <w:rFonts w:cs="Tahoma"/>
        </w:rPr>
      </w:pPr>
    </w:p>
    <w:p w14:paraId="43E0714B" w14:textId="5107C9ED" w:rsidR="00B72852" w:rsidRDefault="00FA6E80" w:rsidP="00B72852">
      <w:pPr>
        <w:pStyle w:val="Nadpis2"/>
      </w:pPr>
      <w:r>
        <w:t xml:space="preserve">Další </w:t>
      </w:r>
      <w:r w:rsidRPr="00FA6E80">
        <w:t>požadavky vzhledem k předmětu veřejné zakázky</w:t>
      </w:r>
    </w:p>
    <w:p w14:paraId="2F892707" w14:textId="3BAAFA3B" w:rsidR="00C203A6" w:rsidRDefault="00C203A6" w:rsidP="00EC6482">
      <w:pPr>
        <w:spacing w:after="0"/>
        <w:jc w:val="both"/>
        <w:rPr>
          <w:rFonts w:cs="Tahoma"/>
        </w:rPr>
      </w:pPr>
    </w:p>
    <w:p w14:paraId="294E763D" w14:textId="22302ECE" w:rsidR="00C203A6" w:rsidRDefault="00C203A6" w:rsidP="00EC6482">
      <w:pPr>
        <w:spacing w:after="0"/>
        <w:jc w:val="both"/>
        <w:rPr>
          <w:rFonts w:cs="Tahoma"/>
        </w:rPr>
      </w:pPr>
    </w:p>
    <w:p w14:paraId="2EA4E840" w14:textId="1964EB00" w:rsidR="00B72852" w:rsidRPr="00C818CD" w:rsidRDefault="00B72852" w:rsidP="00B72852">
      <w:pPr>
        <w:tabs>
          <w:tab w:val="left" w:pos="426"/>
        </w:tabs>
        <w:suppressAutoHyphens/>
        <w:spacing w:after="0"/>
        <w:jc w:val="both"/>
      </w:pPr>
      <w:r>
        <w:t>Účastník</w:t>
      </w:r>
      <w:r w:rsidRPr="00DB27C4">
        <w:t xml:space="preserve"> je dle § 2e) zákona č. 320/2001 Sb., o finanční kontrole, osobou povinnou spolupůsobit při výkonu finanční kontroly.</w:t>
      </w:r>
      <w:r w:rsidR="00FA6E80">
        <w:t xml:space="preserve"> Uvedené platí i pro jeho poddodavatele. </w:t>
      </w:r>
    </w:p>
    <w:p w14:paraId="2D8050B5" w14:textId="77777777" w:rsidR="00B72852" w:rsidRDefault="00B72852" w:rsidP="00EC6482">
      <w:pPr>
        <w:spacing w:after="0"/>
        <w:jc w:val="both"/>
        <w:rPr>
          <w:rFonts w:cs="Tahoma"/>
        </w:rPr>
      </w:pPr>
    </w:p>
    <w:p w14:paraId="7DE7837C" w14:textId="77777777" w:rsidR="00201812" w:rsidRDefault="00201812" w:rsidP="00201812">
      <w:pPr>
        <w:spacing w:after="0"/>
      </w:pPr>
    </w:p>
    <w:p w14:paraId="7DE7837D" w14:textId="77777777" w:rsidR="006F49BD" w:rsidRDefault="006F49BD" w:rsidP="00201812">
      <w:pPr>
        <w:pStyle w:val="Nadpis1"/>
        <w:spacing w:before="0"/>
      </w:pPr>
      <w:r>
        <w:t>TECHNICKÉ PODMÍNKY</w:t>
      </w:r>
    </w:p>
    <w:p w14:paraId="7DE7837E" w14:textId="77777777" w:rsidR="006F49BD" w:rsidRDefault="006F49BD" w:rsidP="00201812">
      <w:pPr>
        <w:spacing w:after="0"/>
      </w:pPr>
    </w:p>
    <w:p w14:paraId="7DE7837F" w14:textId="7230BF4B" w:rsidR="0007506E" w:rsidRDefault="0007506E" w:rsidP="00201812">
      <w:pPr>
        <w:spacing w:after="0"/>
        <w:jc w:val="both"/>
        <w:rPr>
          <w:rFonts w:cs="Arial"/>
          <w:snapToGrid w:val="0"/>
        </w:rPr>
      </w:pPr>
      <w:r w:rsidRPr="00E07687">
        <w:rPr>
          <w:rFonts w:cs="Arial"/>
          <w:snapToGrid w:val="0"/>
          <w:color w:val="000000"/>
        </w:rPr>
        <w:t xml:space="preserve">Zadávací </w:t>
      </w:r>
      <w:r w:rsidRPr="001266C6">
        <w:rPr>
          <w:rFonts w:cs="Arial"/>
          <w:snapToGrid w:val="0"/>
        </w:rPr>
        <w:t>dokumentace obsahuje v souladu se Zákonem technické podmínky.</w:t>
      </w:r>
      <w:r>
        <w:rPr>
          <w:rFonts w:cs="Arial"/>
          <w:snapToGrid w:val="0"/>
        </w:rPr>
        <w:t xml:space="preserve"> Tyto technické podmínky tvoří přílohu č</w:t>
      </w:r>
      <w:r w:rsidRPr="00C0516E">
        <w:rPr>
          <w:rFonts w:cs="Arial"/>
          <w:snapToGrid w:val="0"/>
        </w:rPr>
        <w:t xml:space="preserve">. 1 </w:t>
      </w:r>
      <w:r w:rsidR="00522465">
        <w:rPr>
          <w:rFonts w:cs="Arial"/>
          <w:snapToGrid w:val="0"/>
        </w:rPr>
        <w:t>z</w:t>
      </w:r>
      <w:r>
        <w:rPr>
          <w:rFonts w:cs="Arial"/>
          <w:snapToGrid w:val="0"/>
        </w:rPr>
        <w:t>adávací dokumentace</w:t>
      </w:r>
      <w:r w:rsidR="00F65FF6">
        <w:rPr>
          <w:rFonts w:cs="Arial"/>
          <w:snapToGrid w:val="0"/>
        </w:rPr>
        <w:t>.</w:t>
      </w:r>
    </w:p>
    <w:p w14:paraId="2AAA3FBD" w14:textId="77777777" w:rsidR="00C0516E" w:rsidRDefault="00C0516E" w:rsidP="00201812">
      <w:pPr>
        <w:spacing w:after="0"/>
        <w:jc w:val="both"/>
        <w:rPr>
          <w:rFonts w:cs="Arial"/>
          <w:snapToGrid w:val="0"/>
        </w:rPr>
      </w:pPr>
    </w:p>
    <w:p w14:paraId="7DE78381" w14:textId="77777777" w:rsidR="00201812" w:rsidRDefault="00201812" w:rsidP="00201812">
      <w:pPr>
        <w:spacing w:after="0"/>
        <w:jc w:val="both"/>
      </w:pPr>
    </w:p>
    <w:p w14:paraId="0DAF6C22" w14:textId="77777777" w:rsidR="00320B34" w:rsidRDefault="00320B34" w:rsidP="00201812">
      <w:pPr>
        <w:spacing w:after="0"/>
        <w:jc w:val="both"/>
      </w:pPr>
    </w:p>
    <w:p w14:paraId="7DE78382" w14:textId="77777777" w:rsidR="006F49BD" w:rsidRDefault="006F49BD" w:rsidP="00201812">
      <w:pPr>
        <w:pStyle w:val="Nadpis1"/>
        <w:spacing w:before="0"/>
      </w:pPr>
      <w:r>
        <w:lastRenderedPageBreak/>
        <w:t>OBCHODNÍ PODMÍNKY</w:t>
      </w:r>
    </w:p>
    <w:p w14:paraId="7DE78383" w14:textId="77777777" w:rsidR="006F49BD" w:rsidRDefault="006F49BD" w:rsidP="00201812">
      <w:pPr>
        <w:spacing w:after="0"/>
      </w:pPr>
    </w:p>
    <w:p w14:paraId="7DE78384" w14:textId="77777777" w:rsidR="00F65FF6" w:rsidRDefault="00F65FF6" w:rsidP="00201812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Zadávací dokumentace obsahuje v souladu se Zákonem obchodní podmínky.  </w:t>
      </w:r>
    </w:p>
    <w:p w14:paraId="7DE78385" w14:textId="77777777" w:rsidR="00F65FF6" w:rsidRDefault="00F65FF6" w:rsidP="00201812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7DE78386" w14:textId="77777777" w:rsidR="00F65FF6" w:rsidRDefault="00F65FF6" w:rsidP="00201812">
      <w:pPr>
        <w:pStyle w:val="Standard"/>
        <w:jc w:val="both"/>
      </w:pPr>
      <w:r>
        <w:rPr>
          <w:rFonts w:ascii="Verdana" w:hAnsi="Verdana" w:cs="Arial"/>
          <w:color w:val="000000"/>
          <w:sz w:val="22"/>
          <w:szCs w:val="22"/>
        </w:rPr>
        <w:t xml:space="preserve">Obchodní podmínky jsou stanoveny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formou návrhu smlouvy. </w:t>
      </w:r>
      <w:r>
        <w:rPr>
          <w:rFonts w:ascii="Verdana" w:hAnsi="Verdana" w:cs="Arial"/>
          <w:color w:val="000000"/>
          <w:sz w:val="22"/>
          <w:szCs w:val="22"/>
        </w:rPr>
        <w:t xml:space="preserve">Obchodní podmínky stanovené Zadavatelem pro toto zadávací řízení jsou pro </w:t>
      </w:r>
      <w:r w:rsidR="00642DD4">
        <w:rPr>
          <w:rFonts w:ascii="Verdana" w:hAnsi="Verdana" w:cs="Arial"/>
          <w:color w:val="000000"/>
          <w:sz w:val="22"/>
          <w:szCs w:val="22"/>
        </w:rPr>
        <w:t>účastníky řízení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0000"/>
          <w:sz w:val="22"/>
          <w:szCs w:val="22"/>
        </w:rPr>
        <w:t>závazné a nemohou být žádným způsobem měněny</w:t>
      </w:r>
      <w:r>
        <w:rPr>
          <w:rFonts w:ascii="Verdana" w:hAnsi="Verdana" w:cs="Arial"/>
          <w:color w:val="000000"/>
          <w:sz w:val="22"/>
          <w:szCs w:val="22"/>
        </w:rPr>
        <w:t xml:space="preserve">. </w:t>
      </w:r>
    </w:p>
    <w:p w14:paraId="7DE78387" w14:textId="77777777" w:rsidR="00F65FF6" w:rsidRDefault="00F65FF6" w:rsidP="00201812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7DE78388" w14:textId="451B2795" w:rsidR="00201812" w:rsidRDefault="00380FDC" w:rsidP="00201812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Obchodní podmínky jsou přílohou č. </w:t>
      </w:r>
      <w:r w:rsidR="00D86B3B">
        <w:rPr>
          <w:rFonts w:ascii="Verdana" w:hAnsi="Verdana" w:cs="Arial"/>
          <w:color w:val="000000"/>
          <w:sz w:val="22"/>
          <w:szCs w:val="22"/>
        </w:rPr>
        <w:t xml:space="preserve">2 </w:t>
      </w:r>
      <w:r w:rsidR="00F65FF6" w:rsidRPr="00C0516E">
        <w:rPr>
          <w:rFonts w:ascii="Verdana" w:hAnsi="Verdana" w:cs="Arial"/>
          <w:color w:val="000000"/>
          <w:sz w:val="22"/>
          <w:szCs w:val="22"/>
        </w:rPr>
        <w:t>této</w:t>
      </w:r>
      <w:r w:rsidR="00F65FF6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522465">
        <w:rPr>
          <w:rFonts w:ascii="Verdana" w:hAnsi="Verdana" w:cs="Arial"/>
          <w:color w:val="000000"/>
          <w:sz w:val="22"/>
          <w:szCs w:val="22"/>
        </w:rPr>
        <w:t>z</w:t>
      </w:r>
      <w:r w:rsidR="00F65FF6">
        <w:rPr>
          <w:rFonts w:ascii="Verdana" w:hAnsi="Verdana" w:cs="Arial"/>
          <w:color w:val="000000"/>
          <w:sz w:val="22"/>
          <w:szCs w:val="22"/>
        </w:rPr>
        <w:t>adávací dokumentace.</w:t>
      </w:r>
    </w:p>
    <w:p w14:paraId="7DE78389" w14:textId="77777777" w:rsidR="00201812" w:rsidRDefault="00201812" w:rsidP="00201812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7DE7838A" w14:textId="77777777" w:rsidR="00F65FF6" w:rsidRPr="001162EB" w:rsidRDefault="00F65FF6" w:rsidP="00201812">
      <w:pPr>
        <w:pStyle w:val="Standard"/>
        <w:jc w:val="both"/>
      </w:pPr>
      <w:r>
        <w:rPr>
          <w:rFonts w:ascii="Verdana" w:hAnsi="Verdana" w:cs="Arial"/>
          <w:color w:val="000000"/>
          <w:sz w:val="22"/>
          <w:szCs w:val="22"/>
        </w:rPr>
        <w:t xml:space="preserve"> </w:t>
      </w:r>
    </w:p>
    <w:p w14:paraId="7DE7838B" w14:textId="77777777" w:rsidR="006F49BD" w:rsidRDefault="006F49BD" w:rsidP="00201812">
      <w:pPr>
        <w:pStyle w:val="Nadpis1"/>
        <w:spacing w:before="0"/>
      </w:pPr>
      <w:r>
        <w:t>LHŮTY PLNĚNÍ</w:t>
      </w:r>
    </w:p>
    <w:p w14:paraId="7DE7838C" w14:textId="5DDB6DCA" w:rsidR="00F65FF6" w:rsidRDefault="00F65FF6" w:rsidP="00201812">
      <w:pPr>
        <w:spacing w:after="0"/>
      </w:pPr>
    </w:p>
    <w:p w14:paraId="460FBCA4" w14:textId="64C4CCBF" w:rsidR="0036238E" w:rsidRPr="0036238E" w:rsidRDefault="0036238E" w:rsidP="00201812">
      <w:pPr>
        <w:spacing w:after="0"/>
        <w:rPr>
          <w:rFonts w:eastAsia="Times New Roman" w:cs="Arial"/>
          <w:color w:val="000000"/>
          <w:kern w:val="3"/>
          <w:lang w:eastAsia="ar-SA"/>
        </w:rPr>
      </w:pPr>
    </w:p>
    <w:p w14:paraId="6CEFAE2D" w14:textId="42B08AE7" w:rsidR="0036238E" w:rsidRPr="0036238E" w:rsidRDefault="0036238E" w:rsidP="00201812">
      <w:pPr>
        <w:spacing w:after="0"/>
        <w:rPr>
          <w:rFonts w:eastAsia="Times New Roman" w:cs="Arial"/>
          <w:color w:val="000000"/>
          <w:kern w:val="3"/>
          <w:lang w:eastAsia="ar-SA"/>
        </w:rPr>
      </w:pPr>
      <w:r>
        <w:rPr>
          <w:rFonts w:eastAsia="Times New Roman" w:cs="Arial"/>
          <w:color w:val="000000"/>
          <w:kern w:val="3"/>
          <w:lang w:eastAsia="ar-SA"/>
        </w:rPr>
        <w:t>Viz</w:t>
      </w:r>
      <w:r w:rsidRPr="0036238E">
        <w:rPr>
          <w:rFonts w:eastAsia="Times New Roman" w:cs="Arial"/>
          <w:color w:val="000000"/>
          <w:kern w:val="3"/>
          <w:lang w:eastAsia="ar-SA"/>
        </w:rPr>
        <w:t xml:space="preserve"> čl. II odst. 1 přílohy č. 2 zadávací dokumentace</w:t>
      </w:r>
      <w:r>
        <w:rPr>
          <w:rFonts w:eastAsia="Times New Roman" w:cs="Arial"/>
          <w:color w:val="000000"/>
          <w:kern w:val="3"/>
          <w:lang w:eastAsia="ar-SA"/>
        </w:rPr>
        <w:t>.</w:t>
      </w:r>
    </w:p>
    <w:p w14:paraId="7DE7838F" w14:textId="77777777" w:rsidR="00201812" w:rsidRDefault="00201812" w:rsidP="00201812">
      <w:pPr>
        <w:pStyle w:val="Standard"/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</w:p>
    <w:p w14:paraId="7DE78390" w14:textId="77777777" w:rsidR="00201812" w:rsidRPr="0025491A" w:rsidRDefault="00201812" w:rsidP="00201812">
      <w:pPr>
        <w:pStyle w:val="Standard"/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</w:p>
    <w:p w14:paraId="7DE78391" w14:textId="77777777" w:rsidR="006F49BD" w:rsidRDefault="006F49BD" w:rsidP="00201812">
      <w:pPr>
        <w:pStyle w:val="Nadpis1"/>
        <w:spacing w:before="0"/>
      </w:pPr>
      <w:r>
        <w:t>MÍSTO PLNĚNÍ</w:t>
      </w:r>
      <w:r w:rsidR="003D6976">
        <w:t xml:space="preserve"> A PROHLÍDKA MÍSTA PLNĚNÍ</w:t>
      </w:r>
    </w:p>
    <w:p w14:paraId="7DE78395" w14:textId="2D5CB7F9" w:rsidR="00F65FF6" w:rsidRDefault="00F65FF6" w:rsidP="00201812">
      <w:pPr>
        <w:spacing w:after="0"/>
      </w:pPr>
    </w:p>
    <w:p w14:paraId="7DE78397" w14:textId="2A7002B2" w:rsidR="00201812" w:rsidRDefault="00201812" w:rsidP="00201812">
      <w:pPr>
        <w:spacing w:after="0"/>
      </w:pPr>
    </w:p>
    <w:p w14:paraId="33ABE4C2" w14:textId="0FC4B0DE" w:rsidR="00C203A6" w:rsidRPr="0053435F" w:rsidRDefault="00C203A6" w:rsidP="00C203A6">
      <w:pPr>
        <w:spacing w:after="0"/>
      </w:pPr>
      <w:bookmarkStart w:id="3" w:name="_Hlk67034827"/>
      <w:r w:rsidRPr="0053435F">
        <w:t>Místem plnění veřejné zakázky je</w:t>
      </w:r>
      <w:r>
        <w:t xml:space="preserve"> sídlo Zadavatele</w:t>
      </w:r>
      <w:r w:rsidR="005C6BB7">
        <w:t>, konkrétně budovy A, D, E, F, G a H</w:t>
      </w:r>
      <w:r>
        <w:t xml:space="preserve"> v katastrálním území Žabovřesky, </w:t>
      </w:r>
      <w:proofErr w:type="spellStart"/>
      <w:r>
        <w:t>p.č</w:t>
      </w:r>
      <w:proofErr w:type="spellEnd"/>
      <w:r>
        <w:t xml:space="preserve">. 5278/1, 5278/2 a 5279. </w:t>
      </w:r>
    </w:p>
    <w:bookmarkEnd w:id="3"/>
    <w:p w14:paraId="6473BB85" w14:textId="77777777" w:rsidR="00C203A6" w:rsidRPr="0053435F" w:rsidRDefault="00C203A6" w:rsidP="00C203A6">
      <w:pPr>
        <w:spacing w:after="0"/>
      </w:pPr>
    </w:p>
    <w:p w14:paraId="46EDBD60" w14:textId="2D8E5F95" w:rsidR="00C203A6" w:rsidRDefault="00C203A6" w:rsidP="00C203A6">
      <w:pPr>
        <w:spacing w:after="0"/>
        <w:jc w:val="both"/>
      </w:pPr>
      <w:r w:rsidRPr="0053435F">
        <w:t xml:space="preserve">Prohlídka </w:t>
      </w:r>
      <w:r w:rsidRPr="00C203A6">
        <w:t xml:space="preserve">místa plnění se uskuteční dne </w:t>
      </w:r>
      <w:r w:rsidR="00F96312" w:rsidRPr="00F96312">
        <w:t>10</w:t>
      </w:r>
      <w:r w:rsidRPr="00F96312">
        <w:t>.</w:t>
      </w:r>
      <w:r w:rsidR="00F96312" w:rsidRPr="00F96312">
        <w:t xml:space="preserve"> 5</w:t>
      </w:r>
      <w:r w:rsidRPr="00F96312">
        <w:t>. 2021. Sraz účastníků se uskuteční před sídlem Zadavatele na adrese Královopolská 2590/135, 612 00, v </w:t>
      </w:r>
      <w:r w:rsidR="00F96312" w:rsidRPr="00F96312">
        <w:t>10:00</w:t>
      </w:r>
      <w:r w:rsidRPr="00F96312">
        <w:t xml:space="preserve"> hodin.</w:t>
      </w:r>
      <w:r w:rsidRPr="00C203A6">
        <w:t xml:space="preserve"> Kontaktní osobou Zadavatele bude</w:t>
      </w:r>
      <w:r w:rsidR="000E293F">
        <w:t xml:space="preserve"> </w:t>
      </w:r>
      <w:r w:rsidR="000E293F" w:rsidRPr="00263356">
        <w:t>Igor Palásek, tel.: 732 156 175.</w:t>
      </w:r>
    </w:p>
    <w:p w14:paraId="5C71E796" w14:textId="77777777" w:rsidR="00C203A6" w:rsidRPr="007B4BC5" w:rsidRDefault="00C203A6" w:rsidP="00C203A6">
      <w:pPr>
        <w:spacing w:after="0"/>
        <w:jc w:val="both"/>
      </w:pPr>
    </w:p>
    <w:p w14:paraId="26242ADA" w14:textId="77777777" w:rsidR="00C203A6" w:rsidRDefault="00C203A6" w:rsidP="00201812">
      <w:pPr>
        <w:spacing w:after="0"/>
      </w:pPr>
    </w:p>
    <w:p w14:paraId="7DE78398" w14:textId="77777777" w:rsidR="003D6976" w:rsidRPr="003D6976" w:rsidRDefault="003D6976" w:rsidP="00201812">
      <w:pPr>
        <w:pStyle w:val="Nadpis1"/>
        <w:spacing w:before="0"/>
      </w:pPr>
      <w:r>
        <w:t>KVALIFIKACE</w:t>
      </w:r>
    </w:p>
    <w:p w14:paraId="7DE78399" w14:textId="77777777" w:rsidR="006F49BD" w:rsidRDefault="006F49BD" w:rsidP="00201812">
      <w:pPr>
        <w:spacing w:after="0"/>
      </w:pPr>
    </w:p>
    <w:p w14:paraId="7DE7839A" w14:textId="77777777" w:rsidR="006F49BD" w:rsidRDefault="003D6976" w:rsidP="00201812">
      <w:pPr>
        <w:pStyle w:val="Nadpis2"/>
        <w:spacing w:before="0"/>
      </w:pPr>
      <w:r>
        <w:t>Úvod</w:t>
      </w:r>
    </w:p>
    <w:p w14:paraId="7DE7839B" w14:textId="77777777" w:rsidR="00F65FF6" w:rsidRDefault="00F65FF6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7DE7839C" w14:textId="77777777" w:rsidR="00F65FF6" w:rsidRDefault="00A51F0B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V souladu s § 39 odst. 4 Zákona je posouzení nabídky předpokladem vítězství </w:t>
      </w:r>
      <w:r w:rsidR="00642DD4">
        <w:rPr>
          <w:rFonts w:ascii="Verdana" w:hAnsi="Verdana" w:cs="Arial"/>
          <w:sz w:val="22"/>
          <w:szCs w:val="22"/>
        </w:rPr>
        <w:t>účastníka řízení</w:t>
      </w:r>
      <w:r>
        <w:rPr>
          <w:rFonts w:ascii="Verdana" w:hAnsi="Verdana" w:cs="Arial"/>
          <w:sz w:val="22"/>
          <w:szCs w:val="22"/>
        </w:rPr>
        <w:t xml:space="preserve"> v zadávacím řízení. Zadavatel bude u vybraného </w:t>
      </w:r>
      <w:r w:rsidR="00642DD4">
        <w:rPr>
          <w:rFonts w:ascii="Verdana" w:hAnsi="Verdana" w:cs="Arial"/>
          <w:sz w:val="22"/>
          <w:szCs w:val="22"/>
        </w:rPr>
        <w:t>dodavatele</w:t>
      </w:r>
      <w:r>
        <w:rPr>
          <w:rFonts w:ascii="Verdana" w:hAnsi="Verdana" w:cs="Arial"/>
          <w:sz w:val="22"/>
          <w:szCs w:val="22"/>
        </w:rPr>
        <w:t xml:space="preserve"> posuzovat, zda splňuje požadovanou kvalifikaci.</w:t>
      </w:r>
    </w:p>
    <w:p w14:paraId="7DE7839D" w14:textId="77777777" w:rsidR="00380FDC" w:rsidRDefault="00380FDC" w:rsidP="00201812">
      <w:pPr>
        <w:pStyle w:val="Standard"/>
        <w:jc w:val="both"/>
        <w:rPr>
          <w:rFonts w:ascii="Verdana" w:hAnsi="Verdana" w:cs="Arial"/>
          <w:b/>
          <w:sz w:val="22"/>
          <w:szCs w:val="22"/>
        </w:rPr>
      </w:pPr>
    </w:p>
    <w:p w14:paraId="7DE7839E" w14:textId="77777777" w:rsidR="00F65FF6" w:rsidRDefault="00F65FF6" w:rsidP="00201812">
      <w:pPr>
        <w:pStyle w:val="Standard"/>
        <w:jc w:val="both"/>
      </w:pPr>
      <w:r>
        <w:rPr>
          <w:rFonts w:ascii="Verdana" w:hAnsi="Verdana" w:cs="Arial"/>
          <w:b/>
          <w:sz w:val="22"/>
          <w:szCs w:val="22"/>
        </w:rPr>
        <w:t>Splněním kvalifikace se rozumí</w:t>
      </w:r>
      <w:r>
        <w:rPr>
          <w:rFonts w:ascii="Verdana" w:hAnsi="Verdana" w:cs="Arial"/>
          <w:sz w:val="22"/>
          <w:szCs w:val="22"/>
        </w:rPr>
        <w:t>:</w:t>
      </w:r>
    </w:p>
    <w:p w14:paraId="7DE7839F" w14:textId="77777777" w:rsidR="00F65FF6" w:rsidRDefault="00F65FF6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7DE783A0" w14:textId="1C7B0A21" w:rsidR="00F65FF6" w:rsidRDefault="005969D3" w:rsidP="00201812">
      <w:pPr>
        <w:pStyle w:val="Standard"/>
        <w:numPr>
          <w:ilvl w:val="0"/>
          <w:numId w:val="4"/>
        </w:numPr>
        <w:ind w:left="567" w:hanging="56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splnění základní způsobilosti </w:t>
      </w:r>
      <w:r w:rsidR="002B01E0">
        <w:rPr>
          <w:rFonts w:ascii="Verdana" w:hAnsi="Verdana" w:cs="Arial"/>
          <w:sz w:val="22"/>
          <w:szCs w:val="22"/>
        </w:rPr>
        <w:t>stanoven</w:t>
      </w:r>
      <w:r>
        <w:rPr>
          <w:rFonts w:ascii="Verdana" w:hAnsi="Verdana" w:cs="Arial"/>
          <w:sz w:val="22"/>
          <w:szCs w:val="22"/>
        </w:rPr>
        <w:t>é</w:t>
      </w:r>
      <w:r w:rsidR="002B01E0">
        <w:rPr>
          <w:rFonts w:ascii="Verdana" w:hAnsi="Verdana" w:cs="Arial"/>
          <w:sz w:val="22"/>
          <w:szCs w:val="22"/>
        </w:rPr>
        <w:t xml:space="preserve"> § </w:t>
      </w:r>
      <w:r w:rsidR="0027608A">
        <w:rPr>
          <w:rFonts w:ascii="Verdana" w:hAnsi="Verdana" w:cs="Arial"/>
          <w:sz w:val="22"/>
          <w:szCs w:val="22"/>
        </w:rPr>
        <w:t>74</w:t>
      </w:r>
      <w:r w:rsidR="002B01E0">
        <w:rPr>
          <w:rFonts w:ascii="Verdana" w:hAnsi="Verdana" w:cs="Arial"/>
          <w:sz w:val="22"/>
          <w:szCs w:val="22"/>
        </w:rPr>
        <w:t xml:space="preserve"> Zákona</w:t>
      </w:r>
      <w:r w:rsidR="00A71667">
        <w:rPr>
          <w:rFonts w:ascii="Verdana" w:hAnsi="Verdana" w:cs="Arial"/>
          <w:sz w:val="22"/>
          <w:szCs w:val="22"/>
        </w:rPr>
        <w:t>;</w:t>
      </w:r>
    </w:p>
    <w:p w14:paraId="7DE783A1" w14:textId="3740454B" w:rsidR="00F65FF6" w:rsidRDefault="0027608A" w:rsidP="00201812">
      <w:pPr>
        <w:pStyle w:val="Standard"/>
        <w:numPr>
          <w:ilvl w:val="0"/>
          <w:numId w:val="3"/>
        </w:numPr>
        <w:ind w:left="567" w:hanging="56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splnění profesní</w:t>
      </w:r>
      <w:r w:rsidR="00F65FF6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z</w:t>
      </w:r>
      <w:r w:rsidR="00F65FF6">
        <w:rPr>
          <w:rFonts w:ascii="Verdana" w:hAnsi="Verdana" w:cs="Arial"/>
          <w:sz w:val="22"/>
          <w:szCs w:val="22"/>
        </w:rPr>
        <w:t>p</w:t>
      </w:r>
      <w:r>
        <w:rPr>
          <w:rFonts w:ascii="Verdana" w:hAnsi="Verdana" w:cs="Arial"/>
          <w:sz w:val="22"/>
          <w:szCs w:val="22"/>
        </w:rPr>
        <w:t>ůsobilosti stanovené</w:t>
      </w:r>
      <w:r w:rsidR="00F65FF6">
        <w:rPr>
          <w:rFonts w:ascii="Verdana" w:hAnsi="Verdana" w:cs="Arial"/>
          <w:sz w:val="22"/>
          <w:szCs w:val="22"/>
        </w:rPr>
        <w:t xml:space="preserve"> § </w:t>
      </w:r>
      <w:r>
        <w:rPr>
          <w:rFonts w:ascii="Verdana" w:hAnsi="Verdana" w:cs="Arial"/>
          <w:sz w:val="22"/>
          <w:szCs w:val="22"/>
        </w:rPr>
        <w:t xml:space="preserve">77 odst. </w:t>
      </w:r>
      <w:r w:rsidRPr="00073AC9">
        <w:rPr>
          <w:rFonts w:ascii="Verdana" w:hAnsi="Verdana" w:cs="Arial"/>
          <w:sz w:val="22"/>
          <w:szCs w:val="22"/>
        </w:rPr>
        <w:t xml:space="preserve">1 a </w:t>
      </w:r>
      <w:r w:rsidRPr="00263356">
        <w:rPr>
          <w:rFonts w:ascii="Verdana" w:hAnsi="Verdana" w:cs="Arial"/>
          <w:sz w:val="22"/>
          <w:szCs w:val="22"/>
        </w:rPr>
        <w:t>2</w:t>
      </w:r>
      <w:r w:rsidR="00F65FF6" w:rsidRPr="00263356">
        <w:rPr>
          <w:rFonts w:ascii="Verdana" w:hAnsi="Verdana" w:cs="Arial"/>
          <w:sz w:val="22"/>
          <w:szCs w:val="22"/>
        </w:rPr>
        <w:t xml:space="preserve"> Zákona</w:t>
      </w:r>
      <w:r w:rsidR="00A71667">
        <w:rPr>
          <w:rFonts w:ascii="Verdana" w:hAnsi="Verdana" w:cs="Arial"/>
          <w:sz w:val="22"/>
          <w:szCs w:val="22"/>
        </w:rPr>
        <w:t>;</w:t>
      </w:r>
    </w:p>
    <w:p w14:paraId="7DE783A3" w14:textId="77777777" w:rsidR="003D6976" w:rsidRPr="00201812" w:rsidRDefault="0027608A" w:rsidP="00201812">
      <w:pPr>
        <w:pStyle w:val="Odstavecseseznamem"/>
        <w:numPr>
          <w:ilvl w:val="0"/>
          <w:numId w:val="3"/>
        </w:numPr>
        <w:spacing w:after="0"/>
        <w:ind w:left="567" w:hanging="567"/>
        <w:jc w:val="both"/>
      </w:pPr>
      <w:r>
        <w:rPr>
          <w:rFonts w:cs="Arial"/>
        </w:rPr>
        <w:t>prokázání technické kvalifikace</w:t>
      </w:r>
      <w:r w:rsidR="002B01E0" w:rsidRPr="002B01E0">
        <w:rPr>
          <w:rFonts w:cs="Arial"/>
        </w:rPr>
        <w:t xml:space="preserve"> </w:t>
      </w:r>
      <w:r>
        <w:rPr>
          <w:rFonts w:cs="Arial"/>
        </w:rPr>
        <w:t>dle § 79 Zákona.</w:t>
      </w:r>
    </w:p>
    <w:p w14:paraId="7DE783A4" w14:textId="77777777" w:rsidR="00201812" w:rsidRPr="00E339CF" w:rsidRDefault="00201812" w:rsidP="0027608A">
      <w:pPr>
        <w:spacing w:after="0"/>
        <w:jc w:val="both"/>
      </w:pPr>
    </w:p>
    <w:p w14:paraId="7DE783A5" w14:textId="77777777" w:rsidR="00E339CF" w:rsidRDefault="00E339CF" w:rsidP="00201812">
      <w:pPr>
        <w:pStyle w:val="Nadpis3"/>
        <w:spacing w:before="0"/>
      </w:pPr>
      <w:r>
        <w:t>Prokázání kvalifikace formou čes</w:t>
      </w:r>
      <w:r w:rsidR="00380FDC">
        <w:t>t</w:t>
      </w:r>
      <w:r>
        <w:t>ného prohlášení</w:t>
      </w:r>
    </w:p>
    <w:p w14:paraId="7DE783A6" w14:textId="77777777" w:rsidR="00E339CF" w:rsidRPr="00E339CF" w:rsidRDefault="00E339CF" w:rsidP="00201812">
      <w:pPr>
        <w:spacing w:after="0"/>
      </w:pPr>
    </w:p>
    <w:p w14:paraId="7DE783A7" w14:textId="77777777" w:rsidR="002B01E0" w:rsidRDefault="000744E1" w:rsidP="0027608A">
      <w:pPr>
        <w:spacing w:after="0"/>
        <w:jc w:val="both"/>
      </w:pPr>
      <w:r>
        <w:t xml:space="preserve">V souladu s ustanovením § </w:t>
      </w:r>
      <w:r w:rsidR="0027608A">
        <w:t xml:space="preserve">53 odst. 4 </w:t>
      </w:r>
      <w:r w:rsidR="00EF659F">
        <w:t>umožňuje</w:t>
      </w:r>
      <w:r w:rsidR="0027608A">
        <w:t xml:space="preserve"> zadavatel prokázání splnění kvalifikace za pomoci</w:t>
      </w:r>
      <w:r w:rsidRPr="0027608A">
        <w:rPr>
          <w:b/>
        </w:rPr>
        <w:t xml:space="preserve"> </w:t>
      </w:r>
      <w:r w:rsidRPr="000744E1">
        <w:rPr>
          <w:b/>
          <w:u w:val="single"/>
        </w:rPr>
        <w:t>čestného prohlášení</w:t>
      </w:r>
      <w:r>
        <w:t xml:space="preserve">, z jehož obsahu bude zřejmé, že dodavatel </w:t>
      </w:r>
      <w:r w:rsidR="0027608A">
        <w:t xml:space="preserve">kvalifikaci </w:t>
      </w:r>
      <w:r w:rsidR="00E50799">
        <w:t xml:space="preserve">požadovanou </w:t>
      </w:r>
      <w:r w:rsidR="00E50799" w:rsidRPr="0036238E">
        <w:t>zadavatelem splňuje, pokud dále v textu zadávací dokumentace není uvedeno odlišně.</w:t>
      </w:r>
    </w:p>
    <w:p w14:paraId="7DE783A8" w14:textId="77777777" w:rsidR="00201812" w:rsidRDefault="00201812" w:rsidP="00201812">
      <w:pPr>
        <w:spacing w:after="0"/>
        <w:jc w:val="both"/>
      </w:pPr>
    </w:p>
    <w:p w14:paraId="7DE783A9" w14:textId="77777777" w:rsidR="00201812" w:rsidRPr="00E50799" w:rsidRDefault="0027608A" w:rsidP="00201812">
      <w:pPr>
        <w:spacing w:after="0"/>
        <w:jc w:val="both"/>
        <w:rPr>
          <w:b/>
        </w:rPr>
      </w:pPr>
      <w:r w:rsidRPr="00E50799">
        <w:rPr>
          <w:b/>
        </w:rPr>
        <w:lastRenderedPageBreak/>
        <w:t>Zadavatel si může v průběhu zadávacího řízení vyžádat předložení originálů nebo úředně ověřených kopií dokladů o kvalifikaci.</w:t>
      </w:r>
    </w:p>
    <w:p w14:paraId="7DE783AA" w14:textId="77777777" w:rsidR="00E50799" w:rsidRDefault="00E50799" w:rsidP="00201812">
      <w:pPr>
        <w:spacing w:after="0"/>
        <w:jc w:val="both"/>
      </w:pPr>
    </w:p>
    <w:p w14:paraId="7DE783AB" w14:textId="77777777" w:rsidR="00E339CF" w:rsidRDefault="00E339CF" w:rsidP="00201812">
      <w:pPr>
        <w:pStyle w:val="Nadpis3"/>
        <w:spacing w:before="0"/>
        <w:jc w:val="both"/>
      </w:pPr>
      <w:r>
        <w:t>Prokázání kvalifikace výpisem ze seznamu kvalifikovaných dodavatelů</w:t>
      </w:r>
    </w:p>
    <w:p w14:paraId="7DE783AC" w14:textId="77777777" w:rsidR="00E339CF" w:rsidRDefault="00E339CF" w:rsidP="00201812">
      <w:pPr>
        <w:spacing w:after="0"/>
        <w:jc w:val="both"/>
      </w:pPr>
    </w:p>
    <w:p w14:paraId="7DE783AD" w14:textId="77777777" w:rsidR="00E339CF" w:rsidRDefault="00085248" w:rsidP="00201812">
      <w:pPr>
        <w:spacing w:after="0"/>
        <w:jc w:val="both"/>
      </w:pPr>
      <w:r>
        <w:t xml:space="preserve">Dodavatel může prokázat kvalifikaci v souladu s § </w:t>
      </w:r>
      <w:r w:rsidR="00E50799">
        <w:t>228</w:t>
      </w:r>
      <w:r>
        <w:t xml:space="preserve"> Zákona výpisem ze seznamu kvalifikovaných dodavatelů. Tento výpis nahrazuje prokázání splnění:</w:t>
      </w:r>
    </w:p>
    <w:p w14:paraId="7DE783AE" w14:textId="77777777" w:rsidR="00201812" w:rsidRDefault="00201812" w:rsidP="00201812">
      <w:pPr>
        <w:spacing w:after="0"/>
        <w:jc w:val="both"/>
      </w:pPr>
    </w:p>
    <w:p w14:paraId="7DE783AF" w14:textId="37AF15A7" w:rsidR="00085248" w:rsidRDefault="00E50799" w:rsidP="00201812">
      <w:pPr>
        <w:pStyle w:val="Odstavecseseznamem"/>
        <w:numPr>
          <w:ilvl w:val="0"/>
          <w:numId w:val="8"/>
        </w:numPr>
        <w:spacing w:after="0"/>
        <w:jc w:val="both"/>
      </w:pPr>
      <w:r>
        <w:t>základní způsobilosti dle § 74 Zákona</w:t>
      </w:r>
      <w:r w:rsidR="00A71667">
        <w:t>;</w:t>
      </w:r>
    </w:p>
    <w:p w14:paraId="7DE783B0" w14:textId="52DE857A" w:rsidR="00201812" w:rsidRDefault="00E50799" w:rsidP="00E50799">
      <w:pPr>
        <w:pStyle w:val="Odstavecseseznamem"/>
        <w:numPr>
          <w:ilvl w:val="0"/>
          <w:numId w:val="8"/>
        </w:numPr>
        <w:spacing w:after="0"/>
        <w:jc w:val="both"/>
      </w:pPr>
      <w:r>
        <w:t>profesní způsobilosti podle § 77 Zákona v tom rozsahu, v jakém údaje ve výpisu ze seznamu kvalifikovaných dodavatelů prokazují splnění kritérií profesní způsobilosti</w:t>
      </w:r>
      <w:r w:rsidR="00A71667">
        <w:t>.</w:t>
      </w:r>
    </w:p>
    <w:p w14:paraId="7DE783B1" w14:textId="77777777" w:rsidR="00E50799" w:rsidRDefault="00E50799" w:rsidP="00E50799">
      <w:pPr>
        <w:spacing w:after="0"/>
        <w:ind w:left="360"/>
        <w:jc w:val="both"/>
      </w:pPr>
    </w:p>
    <w:p w14:paraId="7DE783B2" w14:textId="77777777" w:rsidR="00085248" w:rsidRDefault="00085248" w:rsidP="00201812">
      <w:pPr>
        <w:spacing w:after="0"/>
        <w:jc w:val="both"/>
      </w:pPr>
      <w:r>
        <w:t xml:space="preserve">Tento výpis nenahrazuje prokázání </w:t>
      </w:r>
      <w:r w:rsidR="00E77846">
        <w:t>ekonomické ani technické kvalifikace</w:t>
      </w:r>
      <w:r w:rsidR="0058070D">
        <w:t>.</w:t>
      </w:r>
    </w:p>
    <w:p w14:paraId="7DE783B3" w14:textId="77777777" w:rsidR="00201812" w:rsidRDefault="00201812" w:rsidP="00201812">
      <w:pPr>
        <w:spacing w:after="0"/>
        <w:jc w:val="both"/>
      </w:pPr>
    </w:p>
    <w:p w14:paraId="7DE783B4" w14:textId="77777777" w:rsidR="00085248" w:rsidRDefault="00085248" w:rsidP="00201812">
      <w:pPr>
        <w:spacing w:after="0"/>
        <w:jc w:val="both"/>
      </w:pPr>
      <w:r>
        <w:t>Výpis ze seznamu kvalifikovaných dodavatelů nesmí být starší než 3 měsíce k poslednímu dni k prokázání splnění kvalifikace (</w:t>
      </w:r>
      <w:r w:rsidR="006B1B6C">
        <w:t>totožná se lhůtou pro podání nabídek</w:t>
      </w:r>
      <w:r>
        <w:t>)</w:t>
      </w:r>
      <w:r w:rsidR="004E2982">
        <w:t xml:space="preserve"> - § </w:t>
      </w:r>
      <w:r w:rsidR="00E77846">
        <w:t>228</w:t>
      </w:r>
      <w:r w:rsidR="004E2982">
        <w:t xml:space="preserve"> odst. </w:t>
      </w:r>
      <w:r w:rsidR="00E77846">
        <w:t>2</w:t>
      </w:r>
      <w:r w:rsidR="004E2982">
        <w:t xml:space="preserve"> Zákona.</w:t>
      </w:r>
    </w:p>
    <w:p w14:paraId="7DE783B5" w14:textId="77777777" w:rsidR="00201812" w:rsidRDefault="00201812" w:rsidP="00201812">
      <w:pPr>
        <w:spacing w:after="0"/>
        <w:jc w:val="both"/>
      </w:pPr>
    </w:p>
    <w:p w14:paraId="7DE783B6" w14:textId="77777777" w:rsidR="004E2982" w:rsidRDefault="004E2982" w:rsidP="00201812">
      <w:pPr>
        <w:pStyle w:val="Nadpis3"/>
        <w:spacing w:before="0"/>
        <w:jc w:val="both"/>
      </w:pPr>
      <w:r>
        <w:t>Prokázání kvalifikace prostřednictvím certifikátu, který byl vydán v rámci systému certifikovaných dodavatelů</w:t>
      </w:r>
    </w:p>
    <w:p w14:paraId="7DE783B7" w14:textId="77777777" w:rsidR="006B1B6C" w:rsidRDefault="006B1B6C" w:rsidP="00201812">
      <w:pPr>
        <w:spacing w:after="0"/>
      </w:pPr>
    </w:p>
    <w:p w14:paraId="7DE783B8" w14:textId="77777777" w:rsidR="006B1B6C" w:rsidRDefault="006B1B6C" w:rsidP="00201812">
      <w:pPr>
        <w:spacing w:after="0"/>
        <w:jc w:val="both"/>
      </w:pPr>
      <w:r>
        <w:t xml:space="preserve">Dodavatel může prokázat v souladu s § </w:t>
      </w:r>
      <w:r w:rsidR="00E77846">
        <w:t>234</w:t>
      </w:r>
      <w:r>
        <w:t xml:space="preserve"> Zákona kvalifikaci certifikátem vydaným v rámci systému certifikovaných dodavatelů.</w:t>
      </w:r>
    </w:p>
    <w:p w14:paraId="7DE783B9" w14:textId="77777777" w:rsidR="00201812" w:rsidRDefault="00201812" w:rsidP="00201812">
      <w:pPr>
        <w:spacing w:after="0"/>
        <w:jc w:val="both"/>
      </w:pPr>
    </w:p>
    <w:p w14:paraId="7DE783BA" w14:textId="77777777" w:rsidR="00E339CF" w:rsidRDefault="006B1B6C" w:rsidP="00201812">
      <w:pPr>
        <w:spacing w:after="0"/>
        <w:jc w:val="both"/>
      </w:pPr>
      <w:r>
        <w:t xml:space="preserve">Předloží-li dodavatel veřejnému zadavateli certifikát, který obsahuje náležitosti dle § </w:t>
      </w:r>
      <w:r w:rsidR="00E77846">
        <w:t>239</w:t>
      </w:r>
      <w:r>
        <w:t xml:space="preserve"> Zákona a údaje v certifikátu jsou platné nejméně k poslednímu dni lhůty pro prokázání splnění kvalifikace (totožná se lhůtou pro podání nabídek), nahrazuje tento certifikát v rozsahu v něm uvedených údajů prokázání splnění kvalifikace dodavatelem.</w:t>
      </w:r>
    </w:p>
    <w:p w14:paraId="7DE783BB" w14:textId="77777777" w:rsidR="00201812" w:rsidRDefault="00201812" w:rsidP="00201812">
      <w:pPr>
        <w:spacing w:after="0"/>
        <w:jc w:val="both"/>
      </w:pPr>
    </w:p>
    <w:p w14:paraId="7DE783BC" w14:textId="77777777" w:rsidR="003D6976" w:rsidRDefault="003D6976" w:rsidP="00201812">
      <w:pPr>
        <w:pStyle w:val="Nadpis2"/>
        <w:spacing w:before="0"/>
      </w:pPr>
      <w:r>
        <w:t>Základní</w:t>
      </w:r>
      <w:r w:rsidR="006459E6">
        <w:t xml:space="preserve"> </w:t>
      </w:r>
      <w:r w:rsidR="00E77846">
        <w:t>způsobilost</w:t>
      </w:r>
    </w:p>
    <w:p w14:paraId="7DE783BD" w14:textId="77777777" w:rsidR="003D6976" w:rsidRDefault="003D6976" w:rsidP="00201812">
      <w:pPr>
        <w:spacing w:after="0"/>
      </w:pPr>
    </w:p>
    <w:p w14:paraId="7DE783BE" w14:textId="77777777" w:rsidR="006459E6" w:rsidRDefault="00E77846" w:rsidP="00201812">
      <w:pPr>
        <w:spacing w:after="0"/>
        <w:jc w:val="both"/>
      </w:pPr>
      <w:r>
        <w:t>Požadavky na základní způsobilost</w:t>
      </w:r>
      <w:r w:rsidR="00A31FD5">
        <w:t xml:space="preserve"> dodavatele jsou uvedeny v § </w:t>
      </w:r>
      <w:r>
        <w:t>74</w:t>
      </w:r>
      <w:r w:rsidR="00A31FD5">
        <w:t xml:space="preserve"> </w:t>
      </w:r>
      <w:r w:rsidR="00730DCB">
        <w:t xml:space="preserve">odst. 1 </w:t>
      </w:r>
      <w:r w:rsidR="00A31FD5">
        <w:t>Zákona.</w:t>
      </w:r>
    </w:p>
    <w:p w14:paraId="7DE783BF" w14:textId="77777777" w:rsidR="00644312" w:rsidRDefault="00644312" w:rsidP="00201812">
      <w:pPr>
        <w:spacing w:after="0"/>
        <w:jc w:val="both"/>
      </w:pPr>
    </w:p>
    <w:p w14:paraId="7DE783C0" w14:textId="77777777" w:rsidR="00644312" w:rsidRPr="00E50799" w:rsidRDefault="00644312" w:rsidP="00644312">
      <w:pPr>
        <w:spacing w:after="0"/>
        <w:jc w:val="both"/>
        <w:rPr>
          <w:b/>
        </w:rPr>
      </w:pPr>
      <w:r w:rsidRPr="00E50799">
        <w:rPr>
          <w:b/>
        </w:rPr>
        <w:t xml:space="preserve">Zadavatel si může v průběhu zadávacího řízení vyžádat předložení originálů nebo úředně ověřených kopií </w:t>
      </w:r>
      <w:r>
        <w:rPr>
          <w:b/>
        </w:rPr>
        <w:t>následujících dokladů, které prokazují základní způsobilost:</w:t>
      </w:r>
    </w:p>
    <w:p w14:paraId="7DE783C1" w14:textId="77777777" w:rsidR="00201812" w:rsidRDefault="00201812" w:rsidP="00201812">
      <w:pPr>
        <w:spacing w:after="0"/>
        <w:jc w:val="both"/>
      </w:pPr>
    </w:p>
    <w:p w14:paraId="7DE783C2" w14:textId="77777777" w:rsidR="00644312" w:rsidRDefault="00644312" w:rsidP="00201812">
      <w:pPr>
        <w:pStyle w:val="Odstavecseseznamem"/>
        <w:spacing w:after="0"/>
        <w:ind w:left="567"/>
        <w:jc w:val="both"/>
      </w:pPr>
      <w:r>
        <w:t>a) výpisu z evidence Rejstříku trestů ve vztahu k § 74 odst. 1 písm. a) Zákona,</w:t>
      </w:r>
    </w:p>
    <w:p w14:paraId="7DE783C3" w14:textId="77777777" w:rsidR="00644312" w:rsidRDefault="00644312" w:rsidP="00201812">
      <w:pPr>
        <w:pStyle w:val="Odstavecseseznamem"/>
        <w:spacing w:after="0"/>
        <w:ind w:left="567"/>
        <w:jc w:val="both"/>
      </w:pPr>
      <w:r>
        <w:t>b) potvrzení příslušného finančního úřadu ve vztahu k § 74 odst. 1 písm. b) Zákona,</w:t>
      </w:r>
    </w:p>
    <w:p w14:paraId="7DE783C4" w14:textId="77777777" w:rsidR="00644312" w:rsidRDefault="00644312" w:rsidP="00201812">
      <w:pPr>
        <w:pStyle w:val="Odstavecseseznamem"/>
        <w:spacing w:after="0"/>
        <w:ind w:left="567"/>
        <w:jc w:val="both"/>
      </w:pPr>
      <w:r>
        <w:t>c) písemného čestného prohlášení ve vztahu ke spotřební dani ve vztahu k § 74 odst. 1 písm. b) Zákona,</w:t>
      </w:r>
    </w:p>
    <w:p w14:paraId="7DE783C5" w14:textId="77777777" w:rsidR="00644312" w:rsidRDefault="00644312" w:rsidP="00201812">
      <w:pPr>
        <w:pStyle w:val="Odstavecseseznamem"/>
        <w:spacing w:after="0"/>
        <w:ind w:left="567"/>
        <w:jc w:val="both"/>
      </w:pPr>
      <w:r>
        <w:t>d) písemného čestného prohlášení ve vztahu k § 74 odst. 1 písm. c) Zákona,</w:t>
      </w:r>
    </w:p>
    <w:p w14:paraId="7DE783C6" w14:textId="77777777" w:rsidR="00644312" w:rsidRDefault="00644312" w:rsidP="00201812">
      <w:pPr>
        <w:pStyle w:val="Odstavecseseznamem"/>
        <w:spacing w:after="0"/>
        <w:ind w:left="567"/>
        <w:jc w:val="both"/>
      </w:pPr>
      <w:r>
        <w:t>e) potvrzení příslušné okresní správy sociálního zabezpečení ve vztahu k § 74 odst. 1 písm. d) Zákona,</w:t>
      </w:r>
    </w:p>
    <w:p w14:paraId="7DE783C7" w14:textId="77777777" w:rsidR="00201812" w:rsidRDefault="00644312" w:rsidP="00201812">
      <w:pPr>
        <w:pStyle w:val="Odstavecseseznamem"/>
        <w:spacing w:after="0"/>
        <w:ind w:left="567"/>
        <w:jc w:val="both"/>
      </w:pPr>
      <w:r>
        <w:lastRenderedPageBreak/>
        <w:t>f) výpisu z obchodního rejstříku, nebo předložením písemného čestného prohlášení v případě, že není v obchodním rejstříku zapsán, ve vztahu k § 74 odst. 1 písm. e) Zákona.</w:t>
      </w:r>
    </w:p>
    <w:p w14:paraId="7DE783C8" w14:textId="77777777" w:rsidR="00644312" w:rsidRDefault="00644312" w:rsidP="00201812">
      <w:pPr>
        <w:pStyle w:val="Odstavecseseznamem"/>
        <w:spacing w:after="0"/>
        <w:ind w:left="567"/>
        <w:jc w:val="both"/>
      </w:pPr>
    </w:p>
    <w:p w14:paraId="7DE783C9" w14:textId="77777777" w:rsidR="003D6976" w:rsidRDefault="003D6976" w:rsidP="00201812">
      <w:pPr>
        <w:pStyle w:val="Nadpis2"/>
        <w:spacing w:before="0"/>
      </w:pPr>
      <w:bookmarkStart w:id="4" w:name="_Hlk71295694"/>
      <w:r>
        <w:t>Profesní</w:t>
      </w:r>
      <w:r w:rsidR="00BD78A3">
        <w:t xml:space="preserve"> </w:t>
      </w:r>
      <w:r w:rsidR="004470FF">
        <w:t>způsobilost</w:t>
      </w:r>
    </w:p>
    <w:p w14:paraId="7DE783CA" w14:textId="77777777" w:rsidR="003D6976" w:rsidRDefault="003D6976" w:rsidP="00201812">
      <w:pPr>
        <w:spacing w:after="0"/>
      </w:pPr>
    </w:p>
    <w:p w14:paraId="7DE783CB" w14:textId="77777777" w:rsidR="00DD5FFD" w:rsidRDefault="00DD5FFD" w:rsidP="00644312">
      <w:pPr>
        <w:spacing w:after="0"/>
        <w:jc w:val="both"/>
      </w:pPr>
      <w:r>
        <w:t xml:space="preserve">Profesní </w:t>
      </w:r>
      <w:r w:rsidR="004470FF">
        <w:t>způsobilost</w:t>
      </w:r>
      <w:r>
        <w:t xml:space="preserve"> j</w:t>
      </w:r>
      <w:r w:rsidR="004470FF">
        <w:t>e</w:t>
      </w:r>
      <w:r>
        <w:t xml:space="preserve"> uveden</w:t>
      </w:r>
      <w:r w:rsidR="004470FF">
        <w:t>a</w:t>
      </w:r>
      <w:r>
        <w:t xml:space="preserve"> v § </w:t>
      </w:r>
      <w:r w:rsidR="00644312">
        <w:t>77</w:t>
      </w:r>
      <w:r>
        <w:t xml:space="preserve"> </w:t>
      </w:r>
      <w:r w:rsidR="00644312" w:rsidRPr="00A92FA2">
        <w:t>odst</w:t>
      </w:r>
      <w:r w:rsidRPr="00A92FA2">
        <w:t xml:space="preserve">. </w:t>
      </w:r>
      <w:r w:rsidR="00644312" w:rsidRPr="00A92FA2">
        <w:t>1 a 2 písm. a)</w:t>
      </w:r>
      <w:r>
        <w:t xml:space="preserve"> Zákona.</w:t>
      </w:r>
    </w:p>
    <w:p w14:paraId="7DE783CC" w14:textId="77777777" w:rsidR="00201812" w:rsidRDefault="00201812" w:rsidP="00201812">
      <w:pPr>
        <w:spacing w:after="0"/>
        <w:jc w:val="both"/>
      </w:pPr>
    </w:p>
    <w:p w14:paraId="7DE783CD" w14:textId="77777777" w:rsidR="00201812" w:rsidRDefault="00644312" w:rsidP="00201812">
      <w:pPr>
        <w:spacing w:after="0"/>
        <w:jc w:val="both"/>
        <w:rPr>
          <w:b/>
        </w:rPr>
      </w:pPr>
      <w:r w:rsidRPr="00E50799">
        <w:rPr>
          <w:b/>
        </w:rPr>
        <w:t xml:space="preserve">Zadavatel si může v průběhu zadávacího řízení vyžádat předložení originálů nebo úředně ověřených kopií </w:t>
      </w:r>
      <w:r>
        <w:rPr>
          <w:b/>
        </w:rPr>
        <w:t>následujících dokladů, které prokazují profesní způsobilost:</w:t>
      </w:r>
    </w:p>
    <w:p w14:paraId="7DE783CE" w14:textId="77777777" w:rsidR="00644312" w:rsidRDefault="00644312" w:rsidP="00201812">
      <w:pPr>
        <w:spacing w:after="0"/>
        <w:jc w:val="both"/>
      </w:pPr>
    </w:p>
    <w:p w14:paraId="7DE783CF" w14:textId="77777777" w:rsidR="00644312" w:rsidRDefault="00644312" w:rsidP="00644312">
      <w:pPr>
        <w:pStyle w:val="Odstavecseseznamem"/>
        <w:numPr>
          <w:ilvl w:val="0"/>
          <w:numId w:val="6"/>
        </w:numPr>
        <w:spacing w:after="0"/>
        <w:ind w:left="567" w:hanging="567"/>
        <w:jc w:val="both"/>
      </w:pPr>
      <w:r>
        <w:t>výpis z obchodního rejstříku nebo jiné obdobné evidence,</w:t>
      </w:r>
    </w:p>
    <w:p w14:paraId="4B891C02" w14:textId="5E1E8A58" w:rsidR="007B7771" w:rsidRPr="00A92FA2" w:rsidRDefault="00644312" w:rsidP="00263356">
      <w:pPr>
        <w:pStyle w:val="Odstavecseseznamem"/>
        <w:spacing w:after="0"/>
        <w:ind w:left="567"/>
        <w:jc w:val="both"/>
      </w:pPr>
      <w:r w:rsidRPr="00A92FA2">
        <w:t>doklad, že je oprávněn podnikat v rozsahu odpovídajícímu předmětu veřejné zakázky, pokud jiné právní předpisy takové oprávnění vyžadují,</w:t>
      </w:r>
    </w:p>
    <w:p w14:paraId="5B8C6F6C" w14:textId="77777777" w:rsidR="00326F6B" w:rsidRDefault="00326F6B" w:rsidP="00263356"/>
    <w:p w14:paraId="7DE783DB" w14:textId="2818DBED" w:rsidR="0004619D" w:rsidRPr="00A649B5" w:rsidRDefault="00F200EC" w:rsidP="00263356">
      <w:pPr>
        <w:pStyle w:val="Odstavecseseznamem"/>
        <w:numPr>
          <w:ilvl w:val="0"/>
          <w:numId w:val="21"/>
        </w:numPr>
        <w:jc w:val="both"/>
      </w:pPr>
      <w:r w:rsidRPr="00A649B5">
        <w:rPr>
          <w:b/>
        </w:rPr>
        <w:t xml:space="preserve">Výroba, instalace, opravy elektrických strojů a přístrojů, elektronických a telekomunikačních zařízení </w:t>
      </w:r>
      <w:r w:rsidRPr="00A649B5">
        <w:t>dle přílohy č. 1 zákona č. 455/1991 Sb., zákona o živnostenském podnikání (živnostenského zákona), ve znění pozdějších předpisů.</w:t>
      </w:r>
    </w:p>
    <w:p w14:paraId="5CB9C9CB" w14:textId="27FC950D" w:rsidR="00A649B5" w:rsidRPr="00A649B5" w:rsidRDefault="00A649B5" w:rsidP="00A649B5">
      <w:pPr>
        <w:jc w:val="both"/>
        <w:rPr>
          <w:b/>
          <w:bCs/>
        </w:rPr>
      </w:pPr>
      <w:r w:rsidRPr="00A649B5">
        <w:rPr>
          <w:b/>
          <w:bCs/>
        </w:rPr>
        <w:t>nebo</w:t>
      </w:r>
    </w:p>
    <w:p w14:paraId="43B109A8" w14:textId="77777777" w:rsidR="00A649B5" w:rsidRPr="00A649B5" w:rsidRDefault="00A649B5" w:rsidP="00A649B5">
      <w:pPr>
        <w:pStyle w:val="Odstavecseseznamem"/>
        <w:numPr>
          <w:ilvl w:val="0"/>
          <w:numId w:val="21"/>
        </w:numPr>
        <w:spacing w:after="0"/>
        <w:jc w:val="both"/>
      </w:pPr>
      <w:r w:rsidRPr="00A649B5">
        <w:rPr>
          <w:b/>
        </w:rPr>
        <w:t>„Montáž, opravy, revize a zkoušky elektrických zařízení“</w:t>
      </w:r>
      <w:r w:rsidRPr="00A649B5">
        <w:t xml:space="preserve"> dle přílohy č. 1 zákona č. 455/1991 Sb., zákona o živnostenském podnikání (živnostenského zákona), ve znění pozdějších předpisů.</w:t>
      </w:r>
    </w:p>
    <w:p w14:paraId="5118882F" w14:textId="68C5B58C" w:rsidR="00A649B5" w:rsidRPr="00A649B5" w:rsidRDefault="00A649B5" w:rsidP="00A649B5">
      <w:pPr>
        <w:jc w:val="both"/>
        <w:rPr>
          <w:b/>
          <w:bCs/>
        </w:rPr>
      </w:pPr>
    </w:p>
    <w:p w14:paraId="03D2A656" w14:textId="6F895532" w:rsidR="00A649B5" w:rsidRPr="00A649B5" w:rsidRDefault="00A649B5" w:rsidP="00A649B5">
      <w:pPr>
        <w:jc w:val="both"/>
      </w:pPr>
      <w:r w:rsidRPr="00A649B5">
        <w:t xml:space="preserve">Profesní způsobilost se považuje za splněnou, pokud dodavatel bude disponovat alespoň jedním z výše uvedených oprávnění. </w:t>
      </w:r>
    </w:p>
    <w:bookmarkEnd w:id="4"/>
    <w:p w14:paraId="7DE783DC" w14:textId="77777777" w:rsidR="00BD78A3" w:rsidRDefault="00BD78A3" w:rsidP="00201812">
      <w:pPr>
        <w:spacing w:after="0"/>
      </w:pPr>
    </w:p>
    <w:p w14:paraId="7DE783DD" w14:textId="5EC46AB9" w:rsidR="000744E1" w:rsidRDefault="00BD78A3" w:rsidP="00201812">
      <w:pPr>
        <w:pStyle w:val="Nadpis2"/>
        <w:spacing w:before="0"/>
      </w:pPr>
      <w:r>
        <w:t>Technick</w:t>
      </w:r>
      <w:r w:rsidR="005B306B">
        <w:t>á kvalifikace</w:t>
      </w:r>
    </w:p>
    <w:p w14:paraId="303F2A8D" w14:textId="025039EB" w:rsidR="00750320" w:rsidRDefault="00750320" w:rsidP="00750320"/>
    <w:p w14:paraId="2B4BEF08" w14:textId="756BD95C" w:rsidR="00750320" w:rsidRPr="00BA212E" w:rsidRDefault="00750320" w:rsidP="00750320">
      <w:pPr>
        <w:pStyle w:val="Nadpis3"/>
        <w:spacing w:before="0"/>
      </w:pPr>
      <w:r w:rsidRPr="007B4BC5">
        <w:t>Seznam</w:t>
      </w:r>
      <w:r w:rsidRPr="00BA212E">
        <w:t xml:space="preserve"> významných </w:t>
      </w:r>
      <w:r>
        <w:t>dodávek</w:t>
      </w:r>
    </w:p>
    <w:p w14:paraId="5ACAA5EA" w14:textId="77777777" w:rsidR="00750320" w:rsidRPr="00750320" w:rsidRDefault="00750320" w:rsidP="00750320"/>
    <w:p w14:paraId="7DE783DF" w14:textId="77777777" w:rsidR="00F95A12" w:rsidRDefault="00BD78A3" w:rsidP="00201812">
      <w:pPr>
        <w:spacing w:after="0"/>
        <w:jc w:val="both"/>
      </w:pPr>
      <w:r>
        <w:t>V souladu s </w:t>
      </w:r>
      <w:r w:rsidRPr="00A92FA2">
        <w:t xml:space="preserve">ustanovením § </w:t>
      </w:r>
      <w:r w:rsidR="00B9138B" w:rsidRPr="00A92FA2">
        <w:t>79</w:t>
      </w:r>
      <w:r w:rsidRPr="00A92FA2">
        <w:t xml:space="preserve"> odst. </w:t>
      </w:r>
      <w:r w:rsidR="00B9138B" w:rsidRPr="00A92FA2">
        <w:t>2</w:t>
      </w:r>
      <w:r w:rsidRPr="00A92FA2">
        <w:t xml:space="preserve"> písm. </w:t>
      </w:r>
      <w:r w:rsidR="00B9138B" w:rsidRPr="00A92FA2">
        <w:t>b</w:t>
      </w:r>
      <w:r w:rsidRPr="00A92FA2">
        <w:t xml:space="preserve">) </w:t>
      </w:r>
      <w:r w:rsidR="00661998" w:rsidRPr="00A92FA2">
        <w:t xml:space="preserve">Zákona </w:t>
      </w:r>
      <w:r w:rsidRPr="00A92FA2">
        <w:t xml:space="preserve">požaduje zadavatel </w:t>
      </w:r>
      <w:r w:rsidR="00B9138B" w:rsidRPr="00A92FA2">
        <w:t xml:space="preserve">uvést </w:t>
      </w:r>
      <w:r w:rsidR="00F95A12" w:rsidRPr="00A92FA2">
        <w:t xml:space="preserve">a předložit </w:t>
      </w:r>
      <w:r w:rsidR="00B9138B" w:rsidRPr="00A92FA2">
        <w:t>v rámci čestného prohlášení o splnění kvalifikace</w:t>
      </w:r>
      <w:r w:rsidRPr="00A92FA2">
        <w:t xml:space="preserve"> </w:t>
      </w:r>
      <w:r w:rsidRPr="00A92FA2">
        <w:rPr>
          <w:b/>
        </w:rPr>
        <w:t>seznam významných dodávek</w:t>
      </w:r>
      <w:r w:rsidRPr="00A92FA2">
        <w:t>,</w:t>
      </w:r>
      <w:r w:rsidR="00F95A12" w:rsidRPr="00A92FA2">
        <w:t xml:space="preserve"> poskytnutých dodavatelem za </w:t>
      </w:r>
      <w:r w:rsidR="00F95A12" w:rsidRPr="007B7771">
        <w:t xml:space="preserve">poslední </w:t>
      </w:r>
      <w:r w:rsidR="00F95A12" w:rsidRPr="00263356">
        <w:t>3 roky</w:t>
      </w:r>
      <w:r w:rsidR="00F95A12" w:rsidRPr="00A92FA2">
        <w:t xml:space="preserve"> před zahájením zadávacího řízení </w:t>
      </w:r>
      <w:r w:rsidR="00F95A12" w:rsidRPr="00750320">
        <w:rPr>
          <w:u w:val="single"/>
        </w:rPr>
        <w:t>včetně uvedení ceny a doby jejich poskytnutí a identifikace objednatele.</w:t>
      </w:r>
    </w:p>
    <w:p w14:paraId="7DE783E0" w14:textId="77777777" w:rsidR="00F95A12" w:rsidRDefault="00F95A12" w:rsidP="00201812">
      <w:pPr>
        <w:spacing w:after="0"/>
        <w:jc w:val="both"/>
      </w:pPr>
    </w:p>
    <w:p w14:paraId="7DE783E1" w14:textId="77777777" w:rsidR="00BD78A3" w:rsidRDefault="00E64BD7" w:rsidP="00201812">
      <w:pPr>
        <w:spacing w:after="0"/>
        <w:jc w:val="both"/>
      </w:pPr>
      <w:r>
        <w:t xml:space="preserve">V souladu s § </w:t>
      </w:r>
      <w:r w:rsidR="00F95A12">
        <w:t>73</w:t>
      </w:r>
      <w:r>
        <w:t xml:space="preserve"> odst. </w:t>
      </w:r>
      <w:r w:rsidR="00F95A12">
        <w:t>6</w:t>
      </w:r>
      <w:r>
        <w:t xml:space="preserve"> </w:t>
      </w:r>
      <w:r w:rsidR="00661998">
        <w:t>Zákona</w:t>
      </w:r>
      <w:r>
        <w:t xml:space="preserve"> stanovuje toto:</w:t>
      </w:r>
    </w:p>
    <w:p w14:paraId="7DE783E2" w14:textId="77777777" w:rsidR="00201812" w:rsidRDefault="00201812" w:rsidP="00201812">
      <w:pPr>
        <w:spacing w:after="0"/>
        <w:jc w:val="both"/>
      </w:pPr>
    </w:p>
    <w:p w14:paraId="7DE783E3" w14:textId="3DB3830B" w:rsidR="00E64BD7" w:rsidRDefault="00E64BD7" w:rsidP="00201812">
      <w:pPr>
        <w:spacing w:after="0"/>
        <w:jc w:val="both"/>
        <w:rPr>
          <w:b/>
        </w:rPr>
      </w:pPr>
      <w:r w:rsidRPr="007B7771">
        <w:rPr>
          <w:b/>
        </w:rPr>
        <w:t xml:space="preserve">Zadavatel </w:t>
      </w:r>
      <w:r w:rsidRPr="00073AC9">
        <w:rPr>
          <w:b/>
        </w:rPr>
        <w:t xml:space="preserve">požaduje, aby součástí seznamu významných dodávek byly alespoň </w:t>
      </w:r>
      <w:r w:rsidR="00E149DE">
        <w:rPr>
          <w:b/>
        </w:rPr>
        <w:t>3</w:t>
      </w:r>
      <w:r w:rsidRPr="00263356">
        <w:rPr>
          <w:b/>
        </w:rPr>
        <w:t xml:space="preserve"> dodávky</w:t>
      </w:r>
      <w:r w:rsidR="00750320" w:rsidRPr="007B7771">
        <w:rPr>
          <w:b/>
        </w:rPr>
        <w:t>,</w:t>
      </w:r>
      <w:r w:rsidR="00750320" w:rsidRPr="00073AC9">
        <w:rPr>
          <w:b/>
        </w:rPr>
        <w:t xml:space="preserve"> jejichž předmětem byla dodávka a montáž </w:t>
      </w:r>
      <w:r w:rsidR="00E149DE">
        <w:rPr>
          <w:b/>
        </w:rPr>
        <w:t xml:space="preserve">střešního </w:t>
      </w:r>
      <w:r w:rsidR="00750320" w:rsidRPr="00073AC9">
        <w:rPr>
          <w:b/>
        </w:rPr>
        <w:t>fotovoltaického systému</w:t>
      </w:r>
      <w:r w:rsidR="00E149DE">
        <w:rPr>
          <w:b/>
        </w:rPr>
        <w:t xml:space="preserve"> s přidělenou licencí</w:t>
      </w:r>
      <w:r w:rsidR="00E149DE" w:rsidRPr="00263356">
        <w:rPr>
          <w:b/>
        </w:rPr>
        <w:t xml:space="preserve"> od Energetického regulačního úřadu</w:t>
      </w:r>
      <w:r w:rsidRPr="00F200EC">
        <w:rPr>
          <w:b/>
        </w:rPr>
        <w:t xml:space="preserve">, každá v minimální hodnotě </w:t>
      </w:r>
      <w:proofErr w:type="gramStart"/>
      <w:r w:rsidR="00750320" w:rsidRPr="00263356">
        <w:rPr>
          <w:b/>
        </w:rPr>
        <w:t>1.</w:t>
      </w:r>
      <w:r w:rsidR="00F200EC" w:rsidRPr="00263356">
        <w:rPr>
          <w:b/>
        </w:rPr>
        <w:t>0</w:t>
      </w:r>
      <w:r w:rsidR="0067754F" w:rsidRPr="00263356">
        <w:rPr>
          <w:b/>
        </w:rPr>
        <w:t>00</w:t>
      </w:r>
      <w:r w:rsidR="00750320" w:rsidRPr="00263356">
        <w:rPr>
          <w:b/>
        </w:rPr>
        <w:t>.000,-</w:t>
      </w:r>
      <w:proofErr w:type="gramEnd"/>
      <w:r w:rsidR="00750320" w:rsidRPr="00263356">
        <w:rPr>
          <w:b/>
        </w:rPr>
        <w:t xml:space="preserve"> Kč bez DPH</w:t>
      </w:r>
      <w:r w:rsidR="00A71667">
        <w:rPr>
          <w:b/>
        </w:rPr>
        <w:t>.</w:t>
      </w:r>
    </w:p>
    <w:p w14:paraId="7DE783E4" w14:textId="77777777" w:rsidR="00201812" w:rsidRPr="00E64BD7" w:rsidRDefault="00201812" w:rsidP="00201812">
      <w:pPr>
        <w:spacing w:after="0"/>
        <w:jc w:val="both"/>
        <w:rPr>
          <w:b/>
        </w:rPr>
      </w:pPr>
    </w:p>
    <w:p w14:paraId="1714D89C" w14:textId="77777777" w:rsidR="00326F6B" w:rsidRDefault="00326F6B" w:rsidP="00201812">
      <w:pPr>
        <w:spacing w:after="0"/>
      </w:pPr>
    </w:p>
    <w:p w14:paraId="2F7B8F1B" w14:textId="169FC856" w:rsidR="00750320" w:rsidRPr="00750320" w:rsidRDefault="00750320" w:rsidP="00750320">
      <w:pPr>
        <w:pStyle w:val="Nadpis3"/>
      </w:pPr>
      <w:r w:rsidRPr="00750320">
        <w:t>Seznam techniků</w:t>
      </w:r>
    </w:p>
    <w:p w14:paraId="322DDBCC" w14:textId="77777777" w:rsidR="00750320" w:rsidRPr="00A92FA2" w:rsidRDefault="00750320" w:rsidP="00750320">
      <w:pPr>
        <w:rPr>
          <w:highlight w:val="yellow"/>
        </w:rPr>
      </w:pPr>
    </w:p>
    <w:p w14:paraId="2455E48C" w14:textId="00759D95" w:rsidR="00750320" w:rsidRPr="00CA7089" w:rsidRDefault="00750320" w:rsidP="00750320">
      <w:pPr>
        <w:spacing w:after="0"/>
        <w:jc w:val="both"/>
        <w:rPr>
          <w:b/>
        </w:rPr>
      </w:pPr>
      <w:r w:rsidRPr="00CA7089">
        <w:t xml:space="preserve">V souladu s </w:t>
      </w:r>
      <w:r w:rsidRPr="00CA7089">
        <w:rPr>
          <w:b/>
        </w:rPr>
        <w:t>§ 79 odst. 2 písm. c)</w:t>
      </w:r>
      <w:r w:rsidRPr="00CA7089">
        <w:t xml:space="preserve"> Zákona požaduje Zadavatel seznam techniků nebo technických útvarů, které se budou podílet na plnění veřejné zakázky, a </w:t>
      </w:r>
      <w:r w:rsidRPr="00CA7089">
        <w:rPr>
          <w:rFonts w:cs="Arial"/>
          <w:color w:val="000000"/>
          <w:shd w:val="clear" w:color="auto" w:fill="FFFFFF"/>
        </w:rPr>
        <w:t xml:space="preserve">to zejména těch, které zajišťují kontrolu kvality bez ohledu na to, zda jde o zaměstnance dodavatele nebo osoby v jiném vztahu k dodavateli. Zadavatel tuto skutečnost doloží </w:t>
      </w:r>
      <w:r w:rsidRPr="00CA7089">
        <w:rPr>
          <w:rFonts w:cs="Arial"/>
          <w:b/>
          <w:color w:val="000000"/>
          <w:u w:val="single"/>
          <w:shd w:val="clear" w:color="auto" w:fill="FFFFFF"/>
        </w:rPr>
        <w:t>čestným prohlášením</w:t>
      </w:r>
      <w:r w:rsidRPr="00CA7089">
        <w:rPr>
          <w:rFonts w:cs="Arial"/>
          <w:color w:val="000000"/>
          <w:shd w:val="clear" w:color="auto" w:fill="FFFFFF"/>
        </w:rPr>
        <w:t xml:space="preserve">, které bude obsahovat </w:t>
      </w:r>
      <w:r w:rsidRPr="00CA7089">
        <w:rPr>
          <w:rFonts w:cs="Arial"/>
          <w:color w:val="000000"/>
          <w:u w:val="single"/>
          <w:shd w:val="clear" w:color="auto" w:fill="FFFFFF"/>
        </w:rPr>
        <w:t xml:space="preserve">seznam fyzických osob podílejících se na realizaci předmětné zakázky, včetně jejich </w:t>
      </w:r>
      <w:r w:rsidRPr="00CA7089">
        <w:rPr>
          <w:rFonts w:cs="Arial"/>
          <w:u w:val="single"/>
          <w:shd w:val="clear" w:color="auto" w:fill="FFFFFF"/>
        </w:rPr>
        <w:t xml:space="preserve">profesních </w:t>
      </w:r>
      <w:r w:rsidRPr="00CA7089">
        <w:rPr>
          <w:rFonts w:cs="Arial"/>
          <w:color w:val="000000"/>
          <w:u w:val="single"/>
          <w:shd w:val="clear" w:color="auto" w:fill="FFFFFF"/>
        </w:rPr>
        <w:t>životopisů a uvedení právního vztahu vůči dodavateli</w:t>
      </w:r>
      <w:r w:rsidRPr="00CA7089">
        <w:rPr>
          <w:rFonts w:cs="Arial"/>
          <w:color w:val="000000"/>
          <w:shd w:val="clear" w:color="auto" w:fill="FFFFFF"/>
        </w:rPr>
        <w:t xml:space="preserve">. Mezi uvedenými osobami </w:t>
      </w:r>
      <w:r w:rsidRPr="00073AC9">
        <w:rPr>
          <w:rFonts w:cs="Arial"/>
          <w:color w:val="000000"/>
          <w:shd w:val="clear" w:color="auto" w:fill="FFFFFF"/>
        </w:rPr>
        <w:t xml:space="preserve">budou </w:t>
      </w:r>
      <w:r w:rsidRPr="00263356">
        <w:rPr>
          <w:b/>
        </w:rPr>
        <w:t>alespoň 2 osoby</w:t>
      </w:r>
      <w:r w:rsidRPr="00CA7089">
        <w:rPr>
          <w:b/>
        </w:rPr>
        <w:t xml:space="preserve"> (každá bude vykonávat jednu z níže uvedených pozic):</w:t>
      </w:r>
    </w:p>
    <w:p w14:paraId="24E9C79F" w14:textId="379BED36" w:rsidR="00A92FA2" w:rsidRDefault="00A92FA2" w:rsidP="00201812">
      <w:pPr>
        <w:spacing w:after="0"/>
      </w:pPr>
    </w:p>
    <w:p w14:paraId="021C29B0" w14:textId="77777777" w:rsidR="00A92FA2" w:rsidRPr="00A92FA2" w:rsidRDefault="00A92FA2" w:rsidP="00A92FA2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</w:p>
    <w:p w14:paraId="64BC0051" w14:textId="464F7EFF" w:rsidR="00750320" w:rsidRPr="00FC168B" w:rsidRDefault="00750320" w:rsidP="00750320">
      <w:pPr>
        <w:jc w:val="both"/>
        <w:rPr>
          <w:i/>
        </w:rPr>
      </w:pPr>
      <w:r w:rsidRPr="00FC168B">
        <w:rPr>
          <w:b/>
        </w:rPr>
        <w:t>Elektromontér</w:t>
      </w:r>
      <w:r w:rsidRPr="00FC168B">
        <w:rPr>
          <w:bCs/>
        </w:rPr>
        <w:t xml:space="preserve"> – který</w:t>
      </w:r>
      <w:r w:rsidRPr="00FC168B">
        <w:rPr>
          <w:bCs/>
          <w:iCs/>
        </w:rPr>
        <w:t xml:space="preserve"> bude mít:</w:t>
      </w:r>
    </w:p>
    <w:p w14:paraId="7B4D210C" w14:textId="15C6A720" w:rsidR="00FC168B" w:rsidRDefault="00FC168B" w:rsidP="00750320">
      <w:pPr>
        <w:pStyle w:val="Odstavecseseznamem"/>
        <w:numPr>
          <w:ilvl w:val="0"/>
          <w:numId w:val="21"/>
        </w:numPr>
        <w:jc w:val="both"/>
        <w:rPr>
          <w:iCs/>
        </w:rPr>
      </w:pPr>
      <w:r w:rsidRPr="00FC168B">
        <w:rPr>
          <w:iCs/>
        </w:rPr>
        <w:t>o</w:t>
      </w:r>
      <w:r w:rsidR="00750320" w:rsidRPr="00FC168B">
        <w:rPr>
          <w:iCs/>
        </w:rPr>
        <w:t xml:space="preserve">svědčení </w:t>
      </w:r>
      <w:r w:rsidR="00750320" w:rsidRPr="0036238E">
        <w:rPr>
          <w:iCs/>
        </w:rPr>
        <w:t xml:space="preserve">o profesní </w:t>
      </w:r>
      <w:proofErr w:type="gramStart"/>
      <w:r w:rsidR="00750320" w:rsidRPr="0036238E">
        <w:rPr>
          <w:iCs/>
        </w:rPr>
        <w:t xml:space="preserve">kvalifikaci </w:t>
      </w:r>
      <w:r w:rsidRPr="0036238E">
        <w:rPr>
          <w:iCs/>
        </w:rPr>
        <w:t>- Elektromontér</w:t>
      </w:r>
      <w:proofErr w:type="gramEnd"/>
      <w:r w:rsidRPr="0036238E">
        <w:rPr>
          <w:iCs/>
        </w:rPr>
        <w:t xml:space="preserve"> fotovoltaických panelů a systémů (26-014-H) dle § 10d zákona č. 406/2000 Sb., zákona o hospodaření energií</w:t>
      </w:r>
      <w:r w:rsidR="00326F6B">
        <w:rPr>
          <w:iCs/>
        </w:rPr>
        <w:t>;</w:t>
      </w:r>
    </w:p>
    <w:p w14:paraId="676DCD3A" w14:textId="010630EC" w:rsidR="00750320" w:rsidRPr="00CA7089" w:rsidRDefault="00FC168B" w:rsidP="00FC168B">
      <w:pPr>
        <w:pStyle w:val="Odstavecseseznamem"/>
        <w:numPr>
          <w:ilvl w:val="0"/>
          <w:numId w:val="21"/>
        </w:numPr>
        <w:jc w:val="both"/>
        <w:rPr>
          <w:iCs/>
        </w:rPr>
      </w:pPr>
      <w:r w:rsidRPr="00CA7089">
        <w:rPr>
          <w:iCs/>
        </w:rPr>
        <w:t xml:space="preserve">působil min. u 2 </w:t>
      </w:r>
      <w:r w:rsidR="00750320" w:rsidRPr="00CA7089">
        <w:rPr>
          <w:rFonts w:eastAsia="Times New Roman"/>
          <w:lang w:eastAsia="cs-CZ"/>
        </w:rPr>
        <w:t>obdobných zakázek jako je předmět plnění veřejné zakázky (</w:t>
      </w:r>
      <w:r w:rsidRPr="00CA7089">
        <w:rPr>
          <w:rFonts w:eastAsia="Times New Roman"/>
          <w:lang w:eastAsia="cs-CZ"/>
        </w:rPr>
        <w:t xml:space="preserve">dodávka fotovoltaického systému) </w:t>
      </w:r>
      <w:r w:rsidR="00750320" w:rsidRPr="00CA7089">
        <w:rPr>
          <w:rFonts w:eastAsia="Times New Roman"/>
          <w:lang w:eastAsia="cs-CZ"/>
        </w:rPr>
        <w:t xml:space="preserve">na pozici </w:t>
      </w:r>
      <w:r w:rsidRPr="00CA7089">
        <w:rPr>
          <w:rFonts w:eastAsia="Times New Roman"/>
          <w:lang w:eastAsia="cs-CZ"/>
        </w:rPr>
        <w:t>Elektromontér</w:t>
      </w:r>
      <w:r w:rsidR="00326F6B">
        <w:rPr>
          <w:rFonts w:eastAsia="Times New Roman"/>
          <w:lang w:eastAsia="cs-CZ"/>
        </w:rPr>
        <w:t>.</w:t>
      </w:r>
    </w:p>
    <w:p w14:paraId="17EBF80C" w14:textId="5297B3DC" w:rsidR="00A92FA2" w:rsidRPr="00CA7089" w:rsidRDefault="00A92FA2" w:rsidP="00A71667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highlight w:val="yellow"/>
        </w:rPr>
      </w:pPr>
    </w:p>
    <w:p w14:paraId="63B9A755" w14:textId="3D658AA7" w:rsidR="00A92FA2" w:rsidRPr="00073AC9" w:rsidRDefault="00A92FA2" w:rsidP="00CA7089">
      <w:pPr>
        <w:autoSpaceDE w:val="0"/>
        <w:autoSpaceDN w:val="0"/>
        <w:adjustRightInd w:val="0"/>
        <w:spacing w:after="0"/>
        <w:rPr>
          <w:b/>
        </w:rPr>
      </w:pPr>
      <w:r w:rsidRPr="00263356">
        <w:rPr>
          <w:b/>
        </w:rPr>
        <w:t xml:space="preserve">Revizní technik </w:t>
      </w:r>
      <w:r w:rsidR="00CA7089" w:rsidRPr="00263356">
        <w:rPr>
          <w:bCs/>
        </w:rPr>
        <w:t>– který</w:t>
      </w:r>
      <w:r w:rsidR="00CA7089" w:rsidRPr="00263356">
        <w:rPr>
          <w:bCs/>
          <w:iCs/>
        </w:rPr>
        <w:t xml:space="preserve"> bude mít:</w:t>
      </w:r>
    </w:p>
    <w:p w14:paraId="399B43CD" w14:textId="77777777" w:rsidR="00A92FA2" w:rsidRPr="00263356" w:rsidRDefault="00A92FA2" w:rsidP="00263356">
      <w:pPr>
        <w:numPr>
          <w:ilvl w:val="1"/>
          <w:numId w:val="25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</w:p>
    <w:p w14:paraId="4B4D8458" w14:textId="7805F6B5" w:rsidR="00A92FA2" w:rsidRPr="00263356" w:rsidRDefault="00505EC7" w:rsidP="00326F6B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30"/>
        <w:jc w:val="both"/>
        <w:rPr>
          <w:rFonts w:eastAsia="Times New Roman"/>
          <w:lang w:eastAsia="cs-CZ"/>
        </w:rPr>
      </w:pPr>
      <w:r w:rsidRPr="00263356">
        <w:rPr>
          <w:rFonts w:eastAsia="Times New Roman"/>
          <w:lang w:eastAsia="cs-CZ"/>
        </w:rPr>
        <w:t>o</w:t>
      </w:r>
      <w:r w:rsidR="00A92FA2" w:rsidRPr="00263356">
        <w:rPr>
          <w:rFonts w:eastAsia="Times New Roman"/>
          <w:lang w:eastAsia="cs-CZ"/>
        </w:rPr>
        <w:t>svědčení vydané Technickou inspekcí České republiky ve smyslu § 154 a § 155 zákona č. 500/2004 Sb., Správní řád, v platném znění, v souladu s § 6a odst. 1 písmeno c) zákona č. 174/1968 Sb. o státním odborném dozoru nad bezpečností práce, v platném znění;</w:t>
      </w:r>
      <w:r w:rsidRPr="00263356">
        <w:rPr>
          <w:rFonts w:eastAsia="Times New Roman"/>
          <w:lang w:eastAsia="cs-CZ"/>
        </w:rPr>
        <w:t xml:space="preserve"> toto osvědčení </w:t>
      </w:r>
      <w:r w:rsidR="00A92FA2" w:rsidRPr="00263356">
        <w:rPr>
          <w:rFonts w:eastAsia="Times New Roman"/>
          <w:lang w:eastAsia="cs-CZ"/>
        </w:rPr>
        <w:t xml:space="preserve">musí vydané minimálně k činnosti: provádění revizí vyhrazených elektrických zařízení. </w:t>
      </w:r>
    </w:p>
    <w:p w14:paraId="5B27BDFD" w14:textId="77777777" w:rsidR="00A92FA2" w:rsidRPr="00A92FA2" w:rsidRDefault="00A92FA2" w:rsidP="00A92FA2">
      <w:pPr>
        <w:jc w:val="both"/>
        <w:rPr>
          <w:highlight w:val="yellow"/>
          <w:u w:val="single"/>
        </w:rPr>
      </w:pPr>
    </w:p>
    <w:p w14:paraId="1EB074D8" w14:textId="77777777" w:rsidR="00A92FA2" w:rsidRPr="00CA7089" w:rsidRDefault="00A92FA2" w:rsidP="00A92FA2">
      <w:pPr>
        <w:jc w:val="both"/>
        <w:rPr>
          <w:u w:val="single"/>
        </w:rPr>
      </w:pPr>
      <w:r w:rsidRPr="00CA7089">
        <w:rPr>
          <w:u w:val="single"/>
        </w:rPr>
        <w:t>Před podpisem smlouvy předloží vybraný dodavatel:</w:t>
      </w:r>
    </w:p>
    <w:p w14:paraId="727F4574" w14:textId="658F8D59" w:rsidR="00A92FA2" w:rsidRPr="00CA7089" w:rsidRDefault="00A92FA2" w:rsidP="00A92FA2">
      <w:pPr>
        <w:pStyle w:val="Odstavecseseznamem"/>
        <w:numPr>
          <w:ilvl w:val="1"/>
          <w:numId w:val="29"/>
        </w:numPr>
        <w:ind w:left="851" w:hanging="425"/>
        <w:jc w:val="both"/>
      </w:pPr>
      <w:r w:rsidRPr="00CA7089">
        <w:t>originály či úředně ověřené kopie dokladů (osvědčení) o autorizaci</w:t>
      </w:r>
      <w:r w:rsidR="00326F6B">
        <w:t>.</w:t>
      </w:r>
      <w:r w:rsidRPr="00CA7089">
        <w:t xml:space="preserve"> </w:t>
      </w:r>
    </w:p>
    <w:p w14:paraId="4B073153" w14:textId="77777777" w:rsidR="00A92FA2" w:rsidRPr="00865311" w:rsidRDefault="00A92FA2" w:rsidP="00A92FA2">
      <w:pPr>
        <w:spacing w:after="0"/>
        <w:jc w:val="both"/>
      </w:pPr>
      <w:r w:rsidRPr="00CA7089">
        <w:t>Uvedené osoby se musí podílet na realizaci předmětu zadávacího řízení po celou dobu realizace projektu a mohou být vyměněny jen v nutných a naléhavých případech a pouze za osoby splňující výše uvedené kvalifikační předpoklady a po souhlasu objednatele.</w:t>
      </w:r>
    </w:p>
    <w:p w14:paraId="16E15EA4" w14:textId="77777777" w:rsidR="00A92FA2" w:rsidRDefault="00A92FA2" w:rsidP="00201812">
      <w:pPr>
        <w:spacing w:after="0"/>
      </w:pPr>
    </w:p>
    <w:p w14:paraId="507417A3" w14:textId="77777777" w:rsidR="00A92FA2" w:rsidRDefault="00A92FA2" w:rsidP="00201812">
      <w:pPr>
        <w:spacing w:after="0"/>
      </w:pPr>
    </w:p>
    <w:p w14:paraId="7DE783E6" w14:textId="77777777" w:rsidR="003D6976" w:rsidRDefault="003D6976" w:rsidP="00201812">
      <w:pPr>
        <w:pStyle w:val="Nadpis2"/>
        <w:spacing w:before="0"/>
      </w:pPr>
      <w:r>
        <w:t>Obsah</w:t>
      </w:r>
      <w:r w:rsidR="00446A5B">
        <w:t>, forma</w:t>
      </w:r>
      <w:r>
        <w:t xml:space="preserve"> a členění dokladů o kvalifikaci</w:t>
      </w:r>
    </w:p>
    <w:p w14:paraId="7DE783E7" w14:textId="77777777" w:rsidR="00AB31D3" w:rsidRDefault="00AB31D3" w:rsidP="00201812">
      <w:pPr>
        <w:spacing w:after="0"/>
      </w:pPr>
    </w:p>
    <w:p w14:paraId="7DE783E8" w14:textId="77777777" w:rsidR="006B1B6C" w:rsidRDefault="006B1B6C" w:rsidP="00201812">
      <w:pPr>
        <w:spacing w:after="0"/>
        <w:jc w:val="both"/>
      </w:pPr>
      <w:r>
        <w:t xml:space="preserve">Dodavatel předloží doklady o kvalifikaci v elektronické podobě (jako součást elektronické nabídky) prostřednictvím </w:t>
      </w:r>
      <w:r w:rsidR="00E64BD7">
        <w:t>elektronického nástroje</w:t>
      </w:r>
      <w:r>
        <w:t xml:space="preserve"> E</w:t>
      </w:r>
      <w:r w:rsidR="00176FE2">
        <w:t>-</w:t>
      </w:r>
      <w:r>
        <w:t>ZAK.</w:t>
      </w:r>
      <w:r w:rsidR="000936B5">
        <w:t xml:space="preserve"> Čestné prohlášení o splnění kvalifikace je třeba podepsat oprávněnou osobou.</w:t>
      </w:r>
    </w:p>
    <w:p w14:paraId="7DE783E9" w14:textId="77777777" w:rsidR="00201812" w:rsidRDefault="00201812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7DE783EA" w14:textId="215E34FB" w:rsidR="00E339CF" w:rsidRDefault="00E339CF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Dodavatel může využít vzoru krycího listu a vzoru čestného prohlášení, které jsou součástí přílohy č. </w:t>
      </w:r>
      <w:r w:rsidR="00D86B3B">
        <w:rPr>
          <w:rFonts w:ascii="Verdana" w:hAnsi="Verdana" w:cs="Arial"/>
          <w:sz w:val="22"/>
          <w:szCs w:val="22"/>
        </w:rPr>
        <w:t>3</w:t>
      </w:r>
      <w:r>
        <w:rPr>
          <w:rFonts w:ascii="Verdana" w:hAnsi="Verdana" w:cs="Arial"/>
          <w:sz w:val="22"/>
          <w:szCs w:val="22"/>
        </w:rPr>
        <w:t xml:space="preserve"> Zadávací dokumentace.</w:t>
      </w:r>
    </w:p>
    <w:p w14:paraId="7DE783EB" w14:textId="77777777" w:rsidR="00201812" w:rsidRDefault="00201812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7DE783EC" w14:textId="77777777" w:rsidR="00201812" w:rsidRPr="000936B5" w:rsidRDefault="000936B5" w:rsidP="00201812">
      <w:pPr>
        <w:pStyle w:val="Standard"/>
        <w:jc w:val="both"/>
        <w:rPr>
          <w:rFonts w:ascii="Verdana" w:hAnsi="Verdana"/>
          <w:sz w:val="22"/>
          <w:szCs w:val="22"/>
        </w:rPr>
      </w:pPr>
      <w:r w:rsidRPr="000936B5">
        <w:rPr>
          <w:rFonts w:ascii="Verdana" w:hAnsi="Verdana"/>
          <w:sz w:val="22"/>
          <w:szCs w:val="22"/>
        </w:rPr>
        <w:t>Pokud zákon nebo zadavatel vyžaduje předložení dokladu podle právního řádu České republiky, může dodavatel předložit obdobný doklad podle právního řádu státu, ve kterém se tento doklad vydává; tento doklad se předkládá s překladem do českého jazyka. Má-li zadavatel pochybnosti o správnosti překladu, může si vyžádat předložení úředně ověřeného překladu dokladu do českého jazyka tlumočníkem zaps</w:t>
      </w:r>
      <w:r>
        <w:rPr>
          <w:rFonts w:ascii="Verdana" w:hAnsi="Verdana"/>
          <w:sz w:val="22"/>
          <w:szCs w:val="22"/>
        </w:rPr>
        <w:t>aným do seznamu znalců a tlumoč</w:t>
      </w:r>
      <w:r w:rsidRPr="000936B5">
        <w:rPr>
          <w:rFonts w:ascii="Verdana" w:hAnsi="Verdana"/>
          <w:sz w:val="22"/>
          <w:szCs w:val="22"/>
        </w:rPr>
        <w:t>níků. Doklad ve slovenském jazyce a doklad o vzdělání v latinském jazyce se předkládají bez překladu. Pokud se podle příslušného právního řádu požadovaný doklad nevydává, může být nahrazen čestným prohlášením.</w:t>
      </w:r>
    </w:p>
    <w:p w14:paraId="7DE783ED" w14:textId="77777777" w:rsidR="000936B5" w:rsidRDefault="000936B5" w:rsidP="00201812">
      <w:pPr>
        <w:pStyle w:val="Standard"/>
        <w:jc w:val="both"/>
      </w:pPr>
    </w:p>
    <w:p w14:paraId="7DE783EE" w14:textId="77777777" w:rsidR="00E64BD7" w:rsidRDefault="00E64BD7" w:rsidP="00201812">
      <w:pPr>
        <w:pStyle w:val="Nadpis2"/>
        <w:spacing w:before="0"/>
      </w:pPr>
      <w:r>
        <w:t>Zvláštní způsoby prokazování kvalifikace</w:t>
      </w:r>
    </w:p>
    <w:p w14:paraId="7DE783EF" w14:textId="77777777" w:rsidR="007639D6" w:rsidRPr="007639D6" w:rsidRDefault="007639D6" w:rsidP="007639D6"/>
    <w:p w14:paraId="7DE783F0" w14:textId="77777777" w:rsidR="007639D6" w:rsidRDefault="007639D6" w:rsidP="007639D6">
      <w:pPr>
        <w:pStyle w:val="Nadpis3"/>
      </w:pPr>
      <w:r>
        <w:t>Kvalifikace v případě společné účasti dodavatelů</w:t>
      </w:r>
    </w:p>
    <w:p w14:paraId="7DE783F1" w14:textId="77777777" w:rsidR="007639D6" w:rsidRDefault="007639D6" w:rsidP="00201812">
      <w:pPr>
        <w:spacing w:after="0"/>
        <w:jc w:val="both"/>
      </w:pPr>
    </w:p>
    <w:p w14:paraId="7DE783F2" w14:textId="77777777" w:rsidR="007639D6" w:rsidRDefault="007639D6" w:rsidP="007639D6">
      <w:pPr>
        <w:spacing w:after="0"/>
        <w:jc w:val="both"/>
      </w:pPr>
      <w:r>
        <w:t>V případě společné účasti dodavatelů prokazuje základní způsobilost a profesní způsobilost podle § 77 odst. 1 Zákona každý dodavatel samostatně – viz § 82 Zákona.</w:t>
      </w:r>
    </w:p>
    <w:p w14:paraId="7DE783F3" w14:textId="77777777" w:rsidR="007639D6" w:rsidRDefault="007639D6" w:rsidP="00201812">
      <w:pPr>
        <w:spacing w:after="0"/>
        <w:jc w:val="both"/>
      </w:pPr>
    </w:p>
    <w:p w14:paraId="7DE783F4" w14:textId="77777777" w:rsidR="007639D6" w:rsidRDefault="007639D6" w:rsidP="007639D6">
      <w:pPr>
        <w:pStyle w:val="Nadpis3"/>
      </w:pPr>
      <w:r>
        <w:t xml:space="preserve">Prokázání kvalifikace prostřednictvím jiných osob </w:t>
      </w:r>
    </w:p>
    <w:p w14:paraId="7DE783F5" w14:textId="77777777" w:rsidR="007639D6" w:rsidRDefault="007639D6" w:rsidP="00201812">
      <w:pPr>
        <w:spacing w:after="0"/>
        <w:jc w:val="both"/>
      </w:pPr>
    </w:p>
    <w:p w14:paraId="7DE783F6" w14:textId="77777777" w:rsidR="00257363" w:rsidRDefault="007639D6" w:rsidP="00257363">
      <w:pPr>
        <w:spacing w:after="0"/>
        <w:jc w:val="both"/>
      </w:pPr>
      <w:r>
        <w:t>Dodavatel může prokázat určitou část ekonomické kvalifikace, technické kvalifikace nebo profesní způsobilosti s výjimkou kritéria podle § 77 odst. 1 Zákona požadované zadavatelem prostřednictvím jiných osob. Dodavatel je v takovém případě povinen zadavateli předložit</w:t>
      </w:r>
      <w:r w:rsidR="00257363">
        <w:t>:</w:t>
      </w:r>
    </w:p>
    <w:p w14:paraId="7DE783F7" w14:textId="77777777" w:rsidR="007639D6" w:rsidRDefault="007639D6" w:rsidP="00257363">
      <w:pPr>
        <w:spacing w:after="0"/>
        <w:jc w:val="both"/>
      </w:pPr>
      <w:r>
        <w:t xml:space="preserve"> </w:t>
      </w:r>
    </w:p>
    <w:p w14:paraId="7DE783F8" w14:textId="77777777" w:rsidR="007639D6" w:rsidRDefault="007639D6" w:rsidP="00257363">
      <w:pPr>
        <w:spacing w:after="0"/>
        <w:jc w:val="both"/>
      </w:pPr>
      <w:r>
        <w:t xml:space="preserve">a) doklady prokazující splnění profesní způsobilosti podle § 77 odst. 1 Zákona jinou osobou, </w:t>
      </w:r>
    </w:p>
    <w:p w14:paraId="7DE783F9" w14:textId="77777777" w:rsidR="007639D6" w:rsidRDefault="007639D6" w:rsidP="00257363">
      <w:pPr>
        <w:spacing w:after="0"/>
        <w:jc w:val="both"/>
      </w:pPr>
      <w:r>
        <w:t xml:space="preserve">b) doklady prokazující splnění chybějící části kvalifikace prostřednictvím jiné osoby, </w:t>
      </w:r>
    </w:p>
    <w:p w14:paraId="7DE783FA" w14:textId="77777777" w:rsidR="007639D6" w:rsidRDefault="007639D6" w:rsidP="00257363">
      <w:pPr>
        <w:spacing w:after="0"/>
        <w:jc w:val="both"/>
      </w:pPr>
      <w:r>
        <w:t xml:space="preserve">c) doklady o splnění základní způsobilosti podle § 74 Zákona jinou osobou a </w:t>
      </w:r>
    </w:p>
    <w:p w14:paraId="7DE783FB" w14:textId="77777777" w:rsidR="007639D6" w:rsidRDefault="007639D6" w:rsidP="00257363">
      <w:pPr>
        <w:spacing w:after="0"/>
        <w:jc w:val="both"/>
      </w:pPr>
      <w:r>
        <w:t xml:space="preserve">d) 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 </w:t>
      </w:r>
    </w:p>
    <w:p w14:paraId="7DE783FC" w14:textId="77777777" w:rsidR="007639D6" w:rsidRDefault="007639D6" w:rsidP="00201812">
      <w:pPr>
        <w:spacing w:after="0"/>
        <w:jc w:val="both"/>
      </w:pPr>
    </w:p>
    <w:p w14:paraId="7DE783FD" w14:textId="77777777" w:rsidR="00257363" w:rsidRDefault="007639D6" w:rsidP="00201812">
      <w:pPr>
        <w:spacing w:after="0"/>
        <w:jc w:val="both"/>
      </w:pPr>
      <w:r>
        <w:t xml:space="preserve">Má se za to, že požadavek podle písm. d) je splněn, pokud obsahem písemného závazku jiné osoby je společná a nerozdílná odpovědnost této osoby za plnění veřejné zakázky společně s dodavatelem. </w:t>
      </w:r>
    </w:p>
    <w:p w14:paraId="7DE783FE" w14:textId="77777777" w:rsidR="00257363" w:rsidRDefault="00257363" w:rsidP="00201812">
      <w:pPr>
        <w:spacing w:after="0"/>
        <w:jc w:val="both"/>
      </w:pPr>
    </w:p>
    <w:p w14:paraId="7DE78400" w14:textId="77777777" w:rsidR="00201812" w:rsidRPr="00690CB1" w:rsidRDefault="00201812" w:rsidP="00201812">
      <w:pPr>
        <w:spacing w:after="0"/>
        <w:jc w:val="both"/>
      </w:pPr>
    </w:p>
    <w:p w14:paraId="7DE78401" w14:textId="77777777" w:rsidR="003D6976" w:rsidRDefault="003D6976" w:rsidP="00201812">
      <w:pPr>
        <w:pStyle w:val="Nadpis1"/>
        <w:spacing w:before="0"/>
      </w:pPr>
      <w:r>
        <w:t xml:space="preserve">NABÍDKA </w:t>
      </w:r>
      <w:r w:rsidR="00642DD4">
        <w:t>ÚČASTNÍKA ŘÍZENÍ</w:t>
      </w:r>
    </w:p>
    <w:p w14:paraId="7DE78402" w14:textId="77777777" w:rsidR="00E0408A" w:rsidRDefault="00E0408A" w:rsidP="00201812">
      <w:pPr>
        <w:spacing w:after="0"/>
      </w:pPr>
    </w:p>
    <w:p w14:paraId="7DE78403" w14:textId="77777777" w:rsidR="00E0408A" w:rsidRDefault="00E0408A" w:rsidP="00201812">
      <w:pPr>
        <w:pStyle w:val="Nadpis2"/>
        <w:spacing w:before="0"/>
      </w:pPr>
      <w:r>
        <w:t>Pojem nabídka</w:t>
      </w:r>
    </w:p>
    <w:p w14:paraId="7DE78404" w14:textId="77777777" w:rsidR="00E0408A" w:rsidRDefault="00E0408A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7DE78405" w14:textId="77777777" w:rsidR="00E0408A" w:rsidRDefault="00E0408A" w:rsidP="00257363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Pod pojmem „</w:t>
      </w:r>
      <w:r>
        <w:rPr>
          <w:rFonts w:ascii="Verdana" w:hAnsi="Verdana" w:cs="Arial"/>
          <w:b/>
          <w:sz w:val="22"/>
          <w:szCs w:val="22"/>
        </w:rPr>
        <w:t>nabídka</w:t>
      </w:r>
      <w:r>
        <w:rPr>
          <w:rFonts w:ascii="Verdana" w:hAnsi="Verdana" w:cs="Arial"/>
          <w:sz w:val="22"/>
          <w:szCs w:val="22"/>
        </w:rPr>
        <w:t xml:space="preserve">“ </w:t>
      </w:r>
      <w:r w:rsidR="00257363">
        <w:rPr>
          <w:rFonts w:ascii="Verdana" w:hAnsi="Verdana" w:cs="Arial"/>
          <w:sz w:val="22"/>
          <w:szCs w:val="22"/>
        </w:rPr>
        <w:t>se rozumí</w:t>
      </w:r>
      <w:r w:rsidR="00257363" w:rsidRPr="00257363">
        <w:rPr>
          <w:rFonts w:ascii="Verdana" w:hAnsi="Verdana" w:cs="Arial"/>
          <w:sz w:val="22"/>
          <w:szCs w:val="22"/>
        </w:rPr>
        <w:t xml:space="preserve"> údaje nebo doklady, které dodavatel</w:t>
      </w:r>
      <w:r w:rsidR="002D5B0D">
        <w:rPr>
          <w:rFonts w:ascii="Verdana" w:hAnsi="Verdana" w:cs="Arial"/>
          <w:sz w:val="22"/>
          <w:szCs w:val="22"/>
        </w:rPr>
        <w:t xml:space="preserve"> </w:t>
      </w:r>
      <w:r w:rsidR="00257363" w:rsidRPr="00257363">
        <w:rPr>
          <w:rFonts w:ascii="Verdana" w:hAnsi="Verdana" w:cs="Arial"/>
          <w:sz w:val="22"/>
          <w:szCs w:val="22"/>
        </w:rPr>
        <w:t>podal písemně zadavateli na základě zadávací</w:t>
      </w:r>
      <w:r w:rsidR="00257363">
        <w:rPr>
          <w:rFonts w:ascii="Verdana" w:hAnsi="Verdana" w:cs="Arial"/>
          <w:sz w:val="22"/>
          <w:szCs w:val="22"/>
        </w:rPr>
        <w:t xml:space="preserve"> </w:t>
      </w:r>
      <w:r w:rsidR="00257363" w:rsidRPr="00257363">
        <w:rPr>
          <w:rFonts w:ascii="Verdana" w:hAnsi="Verdana" w:cs="Arial"/>
          <w:sz w:val="22"/>
          <w:szCs w:val="22"/>
        </w:rPr>
        <w:t>dokumentace</w:t>
      </w:r>
      <w:r w:rsidR="00257363">
        <w:rPr>
          <w:rFonts w:ascii="Verdana" w:hAnsi="Verdana" w:cs="Arial"/>
          <w:sz w:val="22"/>
          <w:szCs w:val="22"/>
        </w:rPr>
        <w:t xml:space="preserve">, zejména návrh </w:t>
      </w:r>
      <w:r>
        <w:rPr>
          <w:rFonts w:ascii="Verdana" w:hAnsi="Verdana" w:cs="Arial"/>
          <w:sz w:val="22"/>
          <w:szCs w:val="22"/>
        </w:rPr>
        <w:t xml:space="preserve">smlouvy podepsaný osobou oprávněnou jednat jménem či za </w:t>
      </w:r>
      <w:r w:rsidR="00642DD4">
        <w:rPr>
          <w:rFonts w:ascii="Verdana" w:hAnsi="Verdana" w:cs="Arial"/>
          <w:sz w:val="22"/>
          <w:szCs w:val="22"/>
        </w:rPr>
        <w:t>účastníka řízení</w:t>
      </w:r>
      <w:r>
        <w:rPr>
          <w:rFonts w:ascii="Verdana" w:hAnsi="Verdana" w:cs="Arial"/>
          <w:sz w:val="22"/>
          <w:szCs w:val="22"/>
        </w:rPr>
        <w:t xml:space="preserve"> </w:t>
      </w:r>
      <w:r w:rsidR="00265C08">
        <w:rPr>
          <w:rFonts w:ascii="Verdana" w:hAnsi="Verdana" w:cs="Arial"/>
          <w:sz w:val="22"/>
          <w:szCs w:val="22"/>
        </w:rPr>
        <w:t xml:space="preserve">a další </w:t>
      </w:r>
      <w:r w:rsidR="00265C08">
        <w:rPr>
          <w:rFonts w:ascii="Verdana" w:hAnsi="Verdana" w:cs="Arial"/>
          <w:sz w:val="22"/>
          <w:szCs w:val="22"/>
        </w:rPr>
        <w:lastRenderedPageBreak/>
        <w:t xml:space="preserve">zadavatelem požadované dokumenty a doklady, zejména doklady, kterými </w:t>
      </w:r>
      <w:r w:rsidR="00642DD4">
        <w:rPr>
          <w:rFonts w:ascii="Verdana" w:hAnsi="Verdana" w:cs="Arial"/>
          <w:sz w:val="22"/>
          <w:szCs w:val="22"/>
        </w:rPr>
        <w:t>účastník řízení</w:t>
      </w:r>
      <w:r w:rsidR="00265C08">
        <w:rPr>
          <w:rFonts w:ascii="Verdana" w:hAnsi="Verdana" w:cs="Arial"/>
          <w:sz w:val="22"/>
          <w:szCs w:val="22"/>
        </w:rPr>
        <w:t xml:space="preserve"> prokazuje kvalifikaci.</w:t>
      </w:r>
    </w:p>
    <w:p w14:paraId="7DE78406" w14:textId="77777777" w:rsidR="00E0408A" w:rsidRDefault="00E0408A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7DE78407" w14:textId="77777777" w:rsidR="00E0408A" w:rsidRDefault="00E0408A" w:rsidP="00201812">
      <w:pPr>
        <w:pStyle w:val="Nadpis2"/>
        <w:spacing w:before="0"/>
      </w:pPr>
      <w:r>
        <w:t>Forma a podoba nabídky</w:t>
      </w:r>
    </w:p>
    <w:p w14:paraId="7DE78408" w14:textId="77777777" w:rsidR="00E0408A" w:rsidRDefault="00E0408A" w:rsidP="00201812">
      <w:pPr>
        <w:spacing w:after="0"/>
      </w:pPr>
    </w:p>
    <w:p w14:paraId="7DE78409" w14:textId="77777777" w:rsidR="00201812" w:rsidRDefault="00E0408A" w:rsidP="00201812">
      <w:pPr>
        <w:pStyle w:val="Style17"/>
        <w:jc w:val="both"/>
        <w:rPr>
          <w:rStyle w:val="FontStyle60"/>
          <w:rFonts w:ascii="Verdana" w:hAnsi="Verdana"/>
          <w:sz w:val="22"/>
          <w:szCs w:val="22"/>
        </w:rPr>
      </w:pPr>
      <w:r>
        <w:rPr>
          <w:rStyle w:val="FontStyle60"/>
          <w:rFonts w:ascii="Verdana" w:hAnsi="Verdana"/>
          <w:sz w:val="22"/>
          <w:szCs w:val="22"/>
        </w:rPr>
        <w:t xml:space="preserve">Nabídky Zadavatel požaduje podat </w:t>
      </w:r>
      <w:r w:rsidRPr="00293D62">
        <w:rPr>
          <w:rStyle w:val="FontStyle60"/>
          <w:rFonts w:ascii="Verdana" w:hAnsi="Verdana"/>
          <w:b/>
          <w:sz w:val="22"/>
          <w:szCs w:val="22"/>
        </w:rPr>
        <w:t>v písemné formě</w:t>
      </w:r>
      <w:r>
        <w:rPr>
          <w:rStyle w:val="FontStyle60"/>
          <w:rFonts w:ascii="Verdana" w:hAnsi="Verdana"/>
          <w:sz w:val="22"/>
          <w:szCs w:val="22"/>
        </w:rPr>
        <w:t xml:space="preserve">, </w:t>
      </w:r>
      <w:r w:rsidRPr="00293D62">
        <w:rPr>
          <w:rStyle w:val="FontStyle60"/>
          <w:rFonts w:ascii="Verdana" w:hAnsi="Verdana"/>
          <w:b/>
          <w:sz w:val="22"/>
          <w:szCs w:val="22"/>
        </w:rPr>
        <w:t>v elektronické podobě</w:t>
      </w:r>
      <w:r>
        <w:rPr>
          <w:rStyle w:val="FontStyle60"/>
          <w:rFonts w:ascii="Verdana" w:hAnsi="Verdana"/>
          <w:sz w:val="22"/>
          <w:szCs w:val="22"/>
        </w:rPr>
        <w:t xml:space="preserve"> (nikoliv listinné) </w:t>
      </w:r>
      <w:r w:rsidRPr="00293D62">
        <w:rPr>
          <w:rStyle w:val="FontStyle60"/>
          <w:rFonts w:ascii="Verdana" w:hAnsi="Verdana"/>
          <w:b/>
          <w:sz w:val="22"/>
          <w:szCs w:val="22"/>
        </w:rPr>
        <w:t>pomocí elektronického nástroje E</w:t>
      </w:r>
      <w:r w:rsidR="00176FE2">
        <w:rPr>
          <w:rStyle w:val="FontStyle60"/>
          <w:rFonts w:ascii="Verdana" w:hAnsi="Verdana"/>
          <w:b/>
          <w:sz w:val="22"/>
          <w:szCs w:val="22"/>
        </w:rPr>
        <w:t>-</w:t>
      </w:r>
      <w:r w:rsidRPr="00293D62">
        <w:rPr>
          <w:rStyle w:val="FontStyle60"/>
          <w:rFonts w:ascii="Verdana" w:hAnsi="Verdana"/>
          <w:b/>
          <w:sz w:val="22"/>
          <w:szCs w:val="22"/>
        </w:rPr>
        <w:t>ZAK</w:t>
      </w:r>
      <w:r w:rsidR="004478F4">
        <w:rPr>
          <w:rStyle w:val="FontStyle60"/>
          <w:rFonts w:ascii="Verdana" w:hAnsi="Verdana"/>
          <w:sz w:val="22"/>
          <w:szCs w:val="22"/>
        </w:rPr>
        <w:t>.</w:t>
      </w:r>
    </w:p>
    <w:p w14:paraId="7DE7840A" w14:textId="77777777" w:rsidR="004478F4" w:rsidRDefault="004478F4" w:rsidP="00201812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</w:p>
    <w:p w14:paraId="7DE7840B" w14:textId="36234EBD" w:rsidR="00201812" w:rsidRDefault="001654A3" w:rsidP="00201812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Nabídka musí být zpracována v českém jazyce.</w:t>
      </w:r>
    </w:p>
    <w:p w14:paraId="2AB72227" w14:textId="77777777" w:rsidR="00A71667" w:rsidRDefault="00A71667" w:rsidP="00201812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</w:p>
    <w:p w14:paraId="7DE7840C" w14:textId="77777777" w:rsidR="00062AAE" w:rsidRDefault="00062AAE" w:rsidP="00201812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</w:p>
    <w:p w14:paraId="7DE7840D" w14:textId="77777777" w:rsidR="00062AAE" w:rsidRDefault="00062AAE" w:rsidP="00062AAE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Zadavatel důrazně doporučuje, aby nabídka sestávala ze dvou souborů:</w:t>
      </w:r>
    </w:p>
    <w:p w14:paraId="7DE7840E" w14:textId="77777777" w:rsidR="00062AAE" w:rsidRDefault="00062AAE" w:rsidP="00062AAE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22"/>
          <w:szCs w:val="22"/>
        </w:rPr>
      </w:pPr>
    </w:p>
    <w:p w14:paraId="7DE7840F" w14:textId="77777777" w:rsidR="00062AAE" w:rsidRPr="00FB001A" w:rsidRDefault="00062AAE" w:rsidP="00062AAE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2"/>
          <w:szCs w:val="22"/>
        </w:rPr>
      </w:pPr>
      <w:proofErr w:type="gramStart"/>
      <w:r>
        <w:rPr>
          <w:rFonts w:ascii="Verdana" w:hAnsi="Verdana" w:cs="Arial"/>
          <w:b/>
          <w:sz w:val="22"/>
          <w:szCs w:val="22"/>
        </w:rPr>
        <w:t>Kvalifikace.*</w:t>
      </w:r>
      <w:proofErr w:type="gramEnd"/>
      <w:r>
        <w:rPr>
          <w:rFonts w:ascii="Verdana" w:hAnsi="Verdana" w:cs="Arial"/>
          <w:b/>
          <w:sz w:val="22"/>
          <w:szCs w:val="22"/>
        </w:rPr>
        <w:t xml:space="preserve"> - </w:t>
      </w:r>
      <w:r w:rsidRPr="00FB001A">
        <w:rPr>
          <w:rFonts w:ascii="Verdana" w:hAnsi="Verdana" w:cs="Arial"/>
          <w:sz w:val="22"/>
          <w:szCs w:val="22"/>
        </w:rPr>
        <w:t>obsahuje kvalifikační doklady dle bodu 7 Zadávací dokumentace</w:t>
      </w:r>
      <w:r>
        <w:rPr>
          <w:rFonts w:ascii="Verdana" w:hAnsi="Verdana" w:cs="Arial"/>
          <w:sz w:val="22"/>
          <w:szCs w:val="22"/>
        </w:rPr>
        <w:t>.</w:t>
      </w:r>
    </w:p>
    <w:p w14:paraId="7DE78410" w14:textId="77777777" w:rsidR="00062AAE" w:rsidRDefault="00062AAE" w:rsidP="00062AAE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22"/>
          <w:szCs w:val="22"/>
        </w:rPr>
      </w:pPr>
      <w:proofErr w:type="gramStart"/>
      <w:r>
        <w:rPr>
          <w:rFonts w:ascii="Verdana" w:hAnsi="Verdana" w:cs="Arial"/>
          <w:b/>
          <w:sz w:val="22"/>
          <w:szCs w:val="22"/>
        </w:rPr>
        <w:t>Nabídka.*</w:t>
      </w:r>
      <w:proofErr w:type="gramEnd"/>
      <w:r>
        <w:rPr>
          <w:rFonts w:ascii="Verdana" w:hAnsi="Verdana" w:cs="Arial"/>
          <w:b/>
          <w:sz w:val="22"/>
          <w:szCs w:val="22"/>
        </w:rPr>
        <w:t xml:space="preserve"> - </w:t>
      </w:r>
      <w:r w:rsidRPr="00FB001A">
        <w:rPr>
          <w:rFonts w:ascii="Verdana" w:hAnsi="Verdana" w:cs="Arial"/>
          <w:sz w:val="22"/>
          <w:szCs w:val="22"/>
        </w:rPr>
        <w:t>obsahuje vlastní nabídku a další doklady dle bodu 8 Zadávací dokumentace</w:t>
      </w:r>
      <w:r>
        <w:rPr>
          <w:rFonts w:ascii="Verdana" w:hAnsi="Verdana" w:cs="Arial"/>
          <w:sz w:val="22"/>
          <w:szCs w:val="22"/>
        </w:rPr>
        <w:t>, mimo kvalifikační doklady dle bodu 7 Zadávací dokumentace.</w:t>
      </w:r>
    </w:p>
    <w:p w14:paraId="7DE78411" w14:textId="77777777" w:rsidR="00201812" w:rsidRDefault="00201812" w:rsidP="00201812">
      <w:pPr>
        <w:spacing w:after="0"/>
      </w:pPr>
    </w:p>
    <w:p w14:paraId="7DE78412" w14:textId="77777777" w:rsidR="00201812" w:rsidRDefault="00201812" w:rsidP="00201812">
      <w:pPr>
        <w:spacing w:after="0"/>
      </w:pPr>
    </w:p>
    <w:p w14:paraId="7DE78413" w14:textId="77777777" w:rsidR="00293D62" w:rsidRPr="00293D62" w:rsidRDefault="00293D62" w:rsidP="00201812">
      <w:pPr>
        <w:pStyle w:val="Nadpis2"/>
        <w:spacing w:before="0"/>
      </w:pPr>
      <w:r>
        <w:t>Obsah vlastní nabídky</w:t>
      </w:r>
    </w:p>
    <w:p w14:paraId="7DE78414" w14:textId="77777777" w:rsidR="005D26DE" w:rsidRDefault="005D26DE" w:rsidP="00201812">
      <w:pPr>
        <w:spacing w:after="0"/>
      </w:pPr>
    </w:p>
    <w:p w14:paraId="7DE78415" w14:textId="77777777" w:rsidR="005F57C1" w:rsidRPr="00505EC7" w:rsidRDefault="00642DD4" w:rsidP="00201812">
      <w:pPr>
        <w:spacing w:after="0"/>
        <w:jc w:val="both"/>
        <w:rPr>
          <w:rFonts w:cs="Arial"/>
        </w:rPr>
      </w:pPr>
      <w:r w:rsidRPr="00505EC7">
        <w:t>Účastník řízení</w:t>
      </w:r>
      <w:r w:rsidR="005F57C1" w:rsidRPr="00505EC7">
        <w:t xml:space="preserve"> vyplní návrh smlouvy – obchodní podmínky, která je přílohou této zadávací dokumentace. </w:t>
      </w:r>
      <w:r w:rsidRPr="00505EC7">
        <w:rPr>
          <w:rFonts w:cs="Arial"/>
        </w:rPr>
        <w:t>Účastník řízení</w:t>
      </w:r>
      <w:r w:rsidR="005F57C1" w:rsidRPr="00505EC7">
        <w:rPr>
          <w:rFonts w:cs="Arial"/>
        </w:rPr>
        <w:t xml:space="preserve"> do návrhu smlouvy doplní své identifikační údaje a nabídkovou cenu. </w:t>
      </w:r>
    </w:p>
    <w:p w14:paraId="7DE78416" w14:textId="77777777" w:rsidR="00201812" w:rsidRPr="00505EC7" w:rsidRDefault="00201812" w:rsidP="00201812">
      <w:pPr>
        <w:spacing w:after="0"/>
        <w:jc w:val="both"/>
        <w:rPr>
          <w:rFonts w:cs="Arial"/>
        </w:rPr>
      </w:pPr>
    </w:p>
    <w:p w14:paraId="7DE78417" w14:textId="77777777" w:rsidR="005F57C1" w:rsidRPr="00505EC7" w:rsidRDefault="005F57C1" w:rsidP="00201812">
      <w:pPr>
        <w:spacing w:after="0"/>
        <w:jc w:val="both"/>
        <w:rPr>
          <w:rFonts w:cs="Arial"/>
        </w:rPr>
      </w:pPr>
      <w:r w:rsidRPr="00505EC7">
        <w:rPr>
          <w:rFonts w:cs="Arial"/>
        </w:rPr>
        <w:t xml:space="preserve">Nabídkovou cenu uvede v členění na cenu bez DPH, výši DPH a cenu </w:t>
      </w:r>
      <w:r w:rsidR="00176FE2" w:rsidRPr="00505EC7">
        <w:rPr>
          <w:rFonts w:cs="Arial"/>
        </w:rPr>
        <w:t>s</w:t>
      </w:r>
      <w:r w:rsidRPr="00505EC7">
        <w:rPr>
          <w:rFonts w:cs="Arial"/>
        </w:rPr>
        <w:t xml:space="preserve"> DPH.</w:t>
      </w:r>
    </w:p>
    <w:p w14:paraId="7DE78418" w14:textId="77777777" w:rsidR="00201812" w:rsidRPr="00505EC7" w:rsidRDefault="00201812" w:rsidP="00201812">
      <w:pPr>
        <w:spacing w:after="0"/>
        <w:jc w:val="both"/>
        <w:rPr>
          <w:rFonts w:cs="Arial"/>
        </w:rPr>
      </w:pPr>
    </w:p>
    <w:p w14:paraId="7DE78419" w14:textId="5BD65709" w:rsidR="005F57C1" w:rsidRPr="00505EC7" w:rsidRDefault="005F57C1" w:rsidP="00201812">
      <w:pPr>
        <w:spacing w:after="0"/>
        <w:jc w:val="both"/>
        <w:rPr>
          <w:rFonts w:cs="Arial"/>
        </w:rPr>
      </w:pPr>
      <w:r w:rsidRPr="00505EC7">
        <w:rPr>
          <w:rFonts w:cs="Arial"/>
        </w:rPr>
        <w:t xml:space="preserve">Zadavatel požaduje, aby součástí </w:t>
      </w:r>
      <w:r w:rsidR="00265C08" w:rsidRPr="00505EC7">
        <w:rPr>
          <w:rFonts w:cs="Arial"/>
        </w:rPr>
        <w:t>návrhu smlouvy</w:t>
      </w:r>
      <w:r w:rsidRPr="00505EC7">
        <w:rPr>
          <w:rFonts w:cs="Arial"/>
        </w:rPr>
        <w:t xml:space="preserve"> byly následující přílohy:</w:t>
      </w:r>
    </w:p>
    <w:p w14:paraId="48D5E4AA" w14:textId="50B229EB" w:rsidR="00E77159" w:rsidRPr="00505EC7" w:rsidRDefault="00E77159" w:rsidP="00201812">
      <w:pPr>
        <w:spacing w:after="0"/>
        <w:jc w:val="both"/>
        <w:rPr>
          <w:rFonts w:cs="Arial"/>
        </w:rPr>
      </w:pPr>
    </w:p>
    <w:p w14:paraId="1B9F6B9E" w14:textId="5E9A6D3B" w:rsidR="00E77159" w:rsidRPr="006C7E4A" w:rsidRDefault="00E77159" w:rsidP="00E77159">
      <w:pPr>
        <w:pStyle w:val="Odstavecseseznamem"/>
        <w:numPr>
          <w:ilvl w:val="0"/>
          <w:numId w:val="11"/>
        </w:numPr>
        <w:jc w:val="both"/>
        <w:rPr>
          <w:rFonts w:cs="Arial"/>
        </w:rPr>
      </w:pPr>
      <w:r w:rsidRPr="00505EC7">
        <w:rPr>
          <w:rFonts w:cs="Arial"/>
        </w:rPr>
        <w:t xml:space="preserve">příloha č. 1 – </w:t>
      </w:r>
      <w:bookmarkStart w:id="5" w:name="_Hlk68418930"/>
      <w:r w:rsidR="006F3BEA">
        <w:rPr>
          <w:rFonts w:cs="Arial"/>
        </w:rPr>
        <w:t xml:space="preserve">Položkový rozpočet </w:t>
      </w:r>
      <w:bookmarkEnd w:id="5"/>
      <w:r w:rsidRPr="00505EC7">
        <w:rPr>
          <w:rFonts w:cs="Arial"/>
        </w:rPr>
        <w:t xml:space="preserve">(účastník vyplní a přiloží přílohu č. </w:t>
      </w:r>
      <w:r w:rsidR="00D86B3B" w:rsidRPr="00505EC7">
        <w:rPr>
          <w:rFonts w:cs="Arial"/>
        </w:rPr>
        <w:t>1</w:t>
      </w:r>
      <w:r w:rsidRPr="00505EC7">
        <w:rPr>
          <w:rFonts w:cs="Arial"/>
        </w:rPr>
        <w:t xml:space="preserve"> zadávací </w:t>
      </w:r>
      <w:r w:rsidRPr="003A0B8E">
        <w:rPr>
          <w:rFonts w:cs="Arial"/>
        </w:rPr>
        <w:t>dokumentace</w:t>
      </w:r>
      <w:r w:rsidR="003140FB" w:rsidRPr="003A0B8E">
        <w:rPr>
          <w:rFonts w:cs="Arial"/>
        </w:rPr>
        <w:t xml:space="preserve"> </w:t>
      </w:r>
      <w:r w:rsidR="003A0B8E" w:rsidRPr="003A0B8E">
        <w:rPr>
          <w:rFonts w:cs="Arial"/>
          <w:i/>
          <w:iCs/>
        </w:rPr>
        <w:t>„Výkaz výměr FVE BFÚ.xls“)</w:t>
      </w:r>
      <w:r w:rsidRPr="003A0B8E">
        <w:rPr>
          <w:rFonts w:cs="Arial"/>
          <w:i/>
          <w:iCs/>
        </w:rPr>
        <w:t>.</w:t>
      </w:r>
      <w:r w:rsidRPr="00505EC7">
        <w:rPr>
          <w:rFonts w:cs="Arial"/>
        </w:rPr>
        <w:t xml:space="preserve"> </w:t>
      </w:r>
      <w:r w:rsidRPr="00505EC7">
        <w:rPr>
          <w:rFonts w:cs="Arial"/>
          <w:b/>
        </w:rPr>
        <w:t>Tuto přílohu je nutné dodat ve formátu EXCEL.</w:t>
      </w:r>
    </w:p>
    <w:p w14:paraId="655D5EA7" w14:textId="419A9DDA" w:rsidR="006C7E4A" w:rsidRPr="005A2BB6" w:rsidRDefault="006C7E4A" w:rsidP="005A2BB6">
      <w:pPr>
        <w:spacing w:after="0"/>
        <w:ind w:left="360"/>
        <w:jc w:val="both"/>
      </w:pPr>
      <w:r w:rsidRPr="005A2BB6">
        <w:t xml:space="preserve">Zadavatel upozorňuje, že při vyplnění této přílohy je nutné, aby </w:t>
      </w:r>
      <w:r w:rsidRPr="005A2BB6">
        <w:rPr>
          <w:b/>
          <w:bCs/>
        </w:rPr>
        <w:t>celková nabídková cena byla promítnuta do Krycího listu rozpočtu</w:t>
      </w:r>
      <w:r w:rsidRPr="005A2BB6">
        <w:t xml:space="preserve"> – cena uveden</w:t>
      </w:r>
      <w:r w:rsidR="005A2BB6" w:rsidRPr="005A2BB6">
        <w:t>á</w:t>
      </w:r>
      <w:r w:rsidRPr="005A2BB6">
        <w:t xml:space="preserve"> v Krycím listu rozpočtu musí být totožná s cenou uvedenou </w:t>
      </w:r>
      <w:r w:rsidR="005A2BB6" w:rsidRPr="005A2BB6">
        <w:t>v čl. III odst. 1 smlouvy.</w:t>
      </w:r>
    </w:p>
    <w:p w14:paraId="4DF03FE0" w14:textId="77777777" w:rsidR="00E77159" w:rsidRPr="00505EC7" w:rsidRDefault="00E77159" w:rsidP="00E77159">
      <w:pPr>
        <w:pStyle w:val="Odstavecseseznamem"/>
        <w:spacing w:after="0"/>
        <w:jc w:val="both"/>
        <w:rPr>
          <w:rFonts w:cs="Arial"/>
          <w:i/>
        </w:rPr>
      </w:pPr>
    </w:p>
    <w:p w14:paraId="14CF460D" w14:textId="77777777" w:rsidR="00E77159" w:rsidRPr="00505EC7" w:rsidRDefault="00E77159" w:rsidP="00E77159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Verdana" w:hAnsi="Verdana" w:cs="Arial"/>
          <w:sz w:val="22"/>
          <w:szCs w:val="22"/>
        </w:rPr>
      </w:pPr>
      <w:r w:rsidRPr="00505EC7">
        <w:rPr>
          <w:rFonts w:ascii="Verdana" w:hAnsi="Verdana" w:cs="Arial"/>
          <w:sz w:val="22"/>
          <w:szCs w:val="22"/>
        </w:rPr>
        <w:t>V případě, že účastník řízení zjistí při zpracovávání nabídky rozpor mezi výkazem výměr a výkresovou částí projektové dokumentace, nesmí v žádném případě výkaz výměr doplňovat či jakkoliv upravovat. Přípustné není ani ocenění položky částkou „0“.</w:t>
      </w:r>
    </w:p>
    <w:p w14:paraId="6EBF13BF" w14:textId="77777777" w:rsidR="00E77159" w:rsidRPr="00505EC7" w:rsidRDefault="00E77159" w:rsidP="00E77159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Verdana" w:hAnsi="Verdana" w:cs="Arial"/>
          <w:b/>
          <w:sz w:val="22"/>
          <w:szCs w:val="22"/>
        </w:rPr>
      </w:pPr>
      <w:r w:rsidRPr="00505EC7">
        <w:rPr>
          <w:rFonts w:ascii="Verdana" w:hAnsi="Verdana" w:cs="Arial"/>
          <w:b/>
          <w:sz w:val="22"/>
          <w:szCs w:val="22"/>
        </w:rPr>
        <w:t xml:space="preserve">Případný rozpor zohlední účastník řízení ve své nabídce tak, že k nabídce přiloží samostatný list, na kterém uvede soupis opomenutých položek. Tento soupis má pro Zadavatele informativní charakter a nesmí být jako takový zahrnut do celkové nabídkové ceny v návrhu smlouvy o dílo. </w:t>
      </w:r>
    </w:p>
    <w:p w14:paraId="3DEF9761" w14:textId="77777777" w:rsidR="00E77159" w:rsidRPr="00505EC7" w:rsidRDefault="00E77159" w:rsidP="00E77159">
      <w:pPr>
        <w:spacing w:after="0"/>
        <w:jc w:val="both"/>
        <w:rPr>
          <w:rFonts w:cs="Arial"/>
          <w:i/>
        </w:rPr>
      </w:pPr>
    </w:p>
    <w:p w14:paraId="2B8F451F" w14:textId="77777777" w:rsidR="00E77159" w:rsidRPr="00505EC7" w:rsidRDefault="00E77159" w:rsidP="00E77159">
      <w:pPr>
        <w:pStyle w:val="Odstavecseseznamem"/>
        <w:spacing w:after="0"/>
        <w:jc w:val="both"/>
        <w:rPr>
          <w:rFonts w:cs="Arial"/>
          <w:i/>
        </w:rPr>
      </w:pPr>
    </w:p>
    <w:p w14:paraId="1A6BB3D9" w14:textId="43944770" w:rsidR="006C730E" w:rsidRPr="00EE0F4C" w:rsidRDefault="006C730E" w:rsidP="006C730E">
      <w:pPr>
        <w:pStyle w:val="Odstavecseseznamem"/>
        <w:numPr>
          <w:ilvl w:val="0"/>
          <w:numId w:val="11"/>
        </w:numPr>
        <w:spacing w:after="0"/>
        <w:jc w:val="both"/>
        <w:rPr>
          <w:rFonts w:cs="Arial"/>
        </w:rPr>
      </w:pPr>
      <w:r w:rsidRPr="00505EC7">
        <w:rPr>
          <w:rFonts w:cs="Arial"/>
        </w:rPr>
        <w:t xml:space="preserve">příloha č. 2 - Harmonogram realizace díla (účastník přiloží harmonogram realizace díla s termínem zahájení dle čl. </w:t>
      </w:r>
      <w:r w:rsidR="0036238E" w:rsidRPr="00505EC7">
        <w:rPr>
          <w:rFonts w:cs="Arial"/>
        </w:rPr>
        <w:t>II</w:t>
      </w:r>
      <w:r w:rsidRPr="00505EC7">
        <w:rPr>
          <w:rFonts w:cs="Arial"/>
        </w:rPr>
        <w:t xml:space="preserve"> odst. </w:t>
      </w:r>
      <w:r w:rsidR="0036238E" w:rsidRPr="00505EC7">
        <w:rPr>
          <w:rFonts w:cs="Arial"/>
        </w:rPr>
        <w:t>1</w:t>
      </w:r>
      <w:r w:rsidRPr="00505EC7">
        <w:rPr>
          <w:rFonts w:cs="Arial"/>
        </w:rPr>
        <w:t xml:space="preserve"> přílohy č. 2 zadávací </w:t>
      </w:r>
      <w:proofErr w:type="gramStart"/>
      <w:r w:rsidRPr="00505EC7">
        <w:rPr>
          <w:rFonts w:cs="Arial"/>
        </w:rPr>
        <w:lastRenderedPageBreak/>
        <w:t>dokumentace - Návrhu</w:t>
      </w:r>
      <w:proofErr w:type="gramEnd"/>
      <w:r w:rsidRPr="00505EC7">
        <w:rPr>
          <w:rFonts w:cs="Arial"/>
        </w:rPr>
        <w:t xml:space="preserve"> smlouvy o dílo, harmonogram bude zpracován po týdnech). </w:t>
      </w:r>
      <w:r w:rsidRPr="00505EC7">
        <w:rPr>
          <w:rFonts w:cs="Arial"/>
          <w:b/>
          <w:bCs/>
        </w:rPr>
        <w:t>Tuto</w:t>
      </w:r>
      <w:r w:rsidRPr="005F23A5">
        <w:rPr>
          <w:rFonts w:cs="Arial"/>
        </w:rPr>
        <w:t xml:space="preserve"> </w:t>
      </w:r>
      <w:r w:rsidRPr="005F23A5">
        <w:rPr>
          <w:rFonts w:cs="Arial"/>
          <w:b/>
          <w:bCs/>
        </w:rPr>
        <w:t>přílohu účastník vypracuje sám.</w:t>
      </w:r>
    </w:p>
    <w:p w14:paraId="3E1C7FC6" w14:textId="77777777" w:rsidR="00073AC9" w:rsidRPr="006C730E" w:rsidRDefault="00073AC9" w:rsidP="006C730E">
      <w:pPr>
        <w:spacing w:after="0"/>
        <w:jc w:val="both"/>
        <w:rPr>
          <w:rFonts w:cs="Arial"/>
          <w:i/>
        </w:rPr>
      </w:pPr>
    </w:p>
    <w:p w14:paraId="325B8AC8" w14:textId="1CD24E94" w:rsidR="00E77159" w:rsidRPr="00847B5A" w:rsidRDefault="00E77159" w:rsidP="00E77159">
      <w:pPr>
        <w:pStyle w:val="Odstavecseseznamem"/>
        <w:numPr>
          <w:ilvl w:val="0"/>
          <w:numId w:val="11"/>
        </w:numPr>
        <w:spacing w:after="0"/>
        <w:jc w:val="both"/>
        <w:rPr>
          <w:rFonts w:cs="Arial"/>
          <w:i/>
        </w:rPr>
      </w:pPr>
      <w:r w:rsidRPr="00847B5A">
        <w:rPr>
          <w:rFonts w:cs="Arial"/>
        </w:rPr>
        <w:t xml:space="preserve">Příloha č. </w:t>
      </w:r>
      <w:r w:rsidR="006C7E4A">
        <w:rPr>
          <w:rFonts w:cs="Arial"/>
        </w:rPr>
        <w:t>3</w:t>
      </w:r>
      <w:r w:rsidRPr="00847B5A">
        <w:rPr>
          <w:rFonts w:cs="Arial"/>
        </w:rPr>
        <w:t xml:space="preserve"> - seznam</w:t>
      </w:r>
      <w:r w:rsidRPr="00847B5A">
        <w:rPr>
          <w:rFonts w:cs="Arial"/>
          <w:shd w:val="clear" w:color="auto" w:fill="FFFFFF"/>
        </w:rPr>
        <w:t xml:space="preserve"> fyzických osob podílejících se na realizaci předmětné zakázky, včetně jejich životopisů a uvedení právního vztahu vůči dodavateli</w:t>
      </w:r>
    </w:p>
    <w:p w14:paraId="7CE7F04C" w14:textId="77777777" w:rsidR="00E77159" w:rsidRDefault="00E77159" w:rsidP="00E77159">
      <w:pPr>
        <w:pStyle w:val="Odstavecseseznamem"/>
        <w:spacing w:after="0"/>
        <w:jc w:val="both"/>
        <w:rPr>
          <w:rFonts w:cs="Arial"/>
          <w:b/>
        </w:rPr>
      </w:pPr>
      <w:r w:rsidRPr="00847B5A">
        <w:rPr>
          <w:rFonts w:cs="Arial"/>
          <w:u w:val="single"/>
        </w:rPr>
        <w:t>Přílohou smlouvy s účastníkem řízení</w:t>
      </w:r>
      <w:r w:rsidRPr="00847B5A">
        <w:rPr>
          <w:rFonts w:cs="Arial"/>
        </w:rPr>
        <w:t xml:space="preserve">, se kterým bude na základě výsledku zadávacího řízení </w:t>
      </w:r>
      <w:r w:rsidRPr="00847B5A">
        <w:rPr>
          <w:rFonts w:cs="Arial"/>
          <w:u w:val="single"/>
        </w:rPr>
        <w:t>uzavřena smlouva o dílo</w:t>
      </w:r>
      <w:r w:rsidRPr="00847B5A">
        <w:rPr>
          <w:rFonts w:cs="Arial"/>
        </w:rPr>
        <w:t xml:space="preserve"> – </w:t>
      </w:r>
      <w:r w:rsidRPr="00847B5A">
        <w:rPr>
          <w:rFonts w:cs="Arial"/>
          <w:b/>
        </w:rPr>
        <w:t>tato příloha bude mít v nabídce formu čestného prohlášení</w:t>
      </w:r>
    </w:p>
    <w:p w14:paraId="730E6226" w14:textId="77777777" w:rsidR="00E77159" w:rsidRPr="00E77159" w:rsidRDefault="00E77159" w:rsidP="00E77159">
      <w:pPr>
        <w:spacing w:after="0"/>
        <w:jc w:val="both"/>
        <w:rPr>
          <w:rFonts w:cs="Arial"/>
          <w:highlight w:val="yellow"/>
        </w:rPr>
      </w:pPr>
    </w:p>
    <w:p w14:paraId="7DE7841D" w14:textId="3B1C545A" w:rsidR="005F57C1" w:rsidRPr="00056636" w:rsidRDefault="005F57C1" w:rsidP="00056636">
      <w:pPr>
        <w:pStyle w:val="Odstavecseseznamem"/>
        <w:numPr>
          <w:ilvl w:val="0"/>
          <w:numId w:val="11"/>
        </w:numPr>
        <w:spacing w:after="0"/>
        <w:jc w:val="both"/>
        <w:rPr>
          <w:rFonts w:cs="Arial"/>
          <w:i/>
        </w:rPr>
      </w:pPr>
      <w:r w:rsidRPr="00056636">
        <w:rPr>
          <w:rFonts w:cs="Arial"/>
          <w:i/>
        </w:rPr>
        <w:t xml:space="preserve">popřípadě i příloha č. </w:t>
      </w:r>
      <w:r w:rsidR="006C7E4A">
        <w:rPr>
          <w:rFonts w:cs="Arial"/>
          <w:i/>
        </w:rPr>
        <w:t>4</w:t>
      </w:r>
      <w:r w:rsidRPr="00056636">
        <w:rPr>
          <w:rFonts w:cs="Arial"/>
          <w:i/>
        </w:rPr>
        <w:t xml:space="preserve"> – Smlouva </w:t>
      </w:r>
      <w:r w:rsidR="00056636" w:rsidRPr="00056636">
        <w:rPr>
          <w:rFonts w:cs="Arial"/>
          <w:i/>
        </w:rPr>
        <w:t>mezi dodavateli v případě společné účasti dodavatelů – Zadavatel požaduje, aby v případě společné nabídky dvou a více dodavatelů obsahovala nabídka smlouvu, která upravuje vzájemná práva a povinnosti dodavatelů. Zadavatel vyžaduje, aby odpovědnost nesli všichni dodavatelé podávající společnou nabídku společně a nerozdílně.</w:t>
      </w:r>
    </w:p>
    <w:p w14:paraId="7DE7841E" w14:textId="77777777" w:rsidR="00056636" w:rsidRDefault="00056636" w:rsidP="00056636">
      <w:pPr>
        <w:spacing w:after="0"/>
        <w:jc w:val="both"/>
        <w:rPr>
          <w:rFonts w:cs="Arial"/>
          <w:highlight w:val="yellow"/>
        </w:rPr>
      </w:pPr>
    </w:p>
    <w:p w14:paraId="7DE7841F" w14:textId="77777777" w:rsidR="00201812" w:rsidRPr="00176FE2" w:rsidRDefault="00201812" w:rsidP="00201812">
      <w:pPr>
        <w:pStyle w:val="Odstavecseseznamem"/>
        <w:spacing w:after="0"/>
        <w:jc w:val="both"/>
        <w:rPr>
          <w:rFonts w:cs="Arial"/>
          <w:highlight w:val="yellow"/>
        </w:rPr>
      </w:pPr>
    </w:p>
    <w:p w14:paraId="7DE78420" w14:textId="77777777" w:rsidR="00751B89" w:rsidRDefault="00751B89" w:rsidP="00201812">
      <w:pPr>
        <w:pStyle w:val="Nadpis2"/>
        <w:spacing w:before="0"/>
      </w:pPr>
      <w:r>
        <w:t>Způsob podání nabídky a lhůta pro podání nabídky</w:t>
      </w:r>
    </w:p>
    <w:p w14:paraId="7DE78421" w14:textId="77777777" w:rsidR="00751B89" w:rsidRDefault="00751B89" w:rsidP="00201812">
      <w:pPr>
        <w:spacing w:after="0"/>
      </w:pPr>
    </w:p>
    <w:p w14:paraId="7DE78422" w14:textId="6FCA02DA" w:rsidR="00751B89" w:rsidRPr="0031181C" w:rsidRDefault="00751B89" w:rsidP="00201812">
      <w:pPr>
        <w:pStyle w:val="Normln0"/>
        <w:jc w:val="both"/>
        <w:rPr>
          <w:rStyle w:val="FontStyle61"/>
          <w:b/>
        </w:rPr>
      </w:pPr>
      <w:r>
        <w:rPr>
          <w:rStyle w:val="FontStyle60"/>
          <w:rFonts w:ascii="Verdana" w:hAnsi="Verdana"/>
          <w:sz w:val="22"/>
          <w:szCs w:val="22"/>
        </w:rPr>
        <w:t xml:space="preserve">Nabídky (včetně dokladů, které prokazují kvalifikaci) se podávají pouze elektronicky dle § </w:t>
      </w:r>
      <w:r w:rsidR="00056636">
        <w:rPr>
          <w:rStyle w:val="FontStyle60"/>
          <w:rFonts w:ascii="Verdana" w:hAnsi="Verdana"/>
          <w:sz w:val="22"/>
          <w:szCs w:val="22"/>
        </w:rPr>
        <w:t>103 odst. 1, písm. c)</w:t>
      </w:r>
      <w:r>
        <w:rPr>
          <w:rStyle w:val="FontStyle60"/>
          <w:rFonts w:ascii="Verdana" w:hAnsi="Verdana"/>
          <w:sz w:val="22"/>
          <w:szCs w:val="22"/>
        </w:rPr>
        <w:t xml:space="preserve"> Zákona pomocí elektronického nástroje E-ZAK </w:t>
      </w:r>
      <w:r>
        <w:rPr>
          <w:rStyle w:val="FontStyle61"/>
          <w:rFonts w:ascii="Verdana" w:hAnsi="Verdana"/>
          <w:b/>
          <w:sz w:val="22"/>
          <w:szCs w:val="22"/>
        </w:rPr>
        <w:t>(</w:t>
      </w:r>
      <w:hyperlink r:id="rId16" w:history="1">
        <w:r w:rsidR="0031181C" w:rsidRPr="0031181C">
          <w:rPr>
            <w:rStyle w:val="FontStyle61"/>
            <w:rFonts w:ascii="Verdana" w:hAnsi="Verdana"/>
            <w:b/>
            <w:sz w:val="22"/>
            <w:szCs w:val="22"/>
          </w:rPr>
          <w:t>https://zakazky.ibp.cz/</w:t>
        </w:r>
      </w:hyperlink>
      <w:r>
        <w:rPr>
          <w:rStyle w:val="FontStyle61"/>
          <w:rFonts w:ascii="Verdana" w:hAnsi="Verdana"/>
          <w:b/>
          <w:sz w:val="22"/>
          <w:szCs w:val="22"/>
        </w:rPr>
        <w:t>)</w:t>
      </w:r>
      <w:r w:rsidRPr="0031181C">
        <w:rPr>
          <w:rStyle w:val="FontStyle61"/>
          <w:b/>
        </w:rPr>
        <w:t>.</w:t>
      </w:r>
    </w:p>
    <w:p w14:paraId="01A612BB" w14:textId="77777777" w:rsidR="0031181C" w:rsidRPr="0031181C" w:rsidRDefault="0031181C" w:rsidP="00201812">
      <w:pPr>
        <w:pStyle w:val="Standard"/>
        <w:jc w:val="both"/>
        <w:rPr>
          <w:rStyle w:val="FontStyle61"/>
          <w:b/>
        </w:rPr>
      </w:pPr>
    </w:p>
    <w:p w14:paraId="7DE78424" w14:textId="77777777" w:rsidR="00751B89" w:rsidRDefault="00751B89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Lhůta pro podání nabídek </w:t>
      </w:r>
      <w:r w:rsidRPr="00686AF7">
        <w:rPr>
          <w:rFonts w:ascii="Verdana" w:hAnsi="Verdana" w:cs="Arial"/>
          <w:sz w:val="22"/>
          <w:szCs w:val="22"/>
        </w:rPr>
        <w:t xml:space="preserve">skončí </w:t>
      </w:r>
      <w:r>
        <w:rPr>
          <w:rFonts w:ascii="Verdana" w:hAnsi="Verdana" w:cs="Arial"/>
          <w:sz w:val="22"/>
          <w:szCs w:val="22"/>
        </w:rPr>
        <w:t xml:space="preserve">  </w:t>
      </w:r>
    </w:p>
    <w:p w14:paraId="7DE78425" w14:textId="77777777" w:rsidR="00751B89" w:rsidRDefault="00751B89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7DE78426" w14:textId="2895E798" w:rsidR="00751B89" w:rsidRDefault="00751B89" w:rsidP="0020181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94F46">
        <w:rPr>
          <w:rFonts w:ascii="Verdana" w:hAnsi="Verdana" w:cs="Arial"/>
          <w:b/>
          <w:sz w:val="22"/>
          <w:szCs w:val="22"/>
        </w:rPr>
        <w:t>dne </w:t>
      </w:r>
      <w:r w:rsidR="00263356" w:rsidRPr="00194F46">
        <w:rPr>
          <w:rFonts w:ascii="Verdana" w:hAnsi="Verdana" w:cs="Arial"/>
          <w:b/>
          <w:sz w:val="22"/>
          <w:szCs w:val="22"/>
        </w:rPr>
        <w:t>2</w:t>
      </w:r>
      <w:r w:rsidR="00A649B5">
        <w:rPr>
          <w:rFonts w:ascii="Verdana" w:hAnsi="Verdana" w:cs="Arial"/>
          <w:b/>
          <w:sz w:val="22"/>
          <w:szCs w:val="22"/>
        </w:rPr>
        <w:t>6</w:t>
      </w:r>
      <w:r w:rsidRPr="00194F46">
        <w:rPr>
          <w:rFonts w:ascii="Verdana" w:hAnsi="Verdana" w:cs="Arial"/>
          <w:b/>
          <w:sz w:val="22"/>
          <w:szCs w:val="22"/>
        </w:rPr>
        <w:t xml:space="preserve">. </w:t>
      </w:r>
      <w:r w:rsidR="00263356" w:rsidRPr="00194F46">
        <w:rPr>
          <w:rFonts w:ascii="Verdana" w:hAnsi="Verdana" w:cs="Arial"/>
          <w:b/>
          <w:sz w:val="22"/>
          <w:szCs w:val="22"/>
        </w:rPr>
        <w:t>5</w:t>
      </w:r>
      <w:r w:rsidRPr="00194F46">
        <w:rPr>
          <w:rFonts w:ascii="Verdana" w:hAnsi="Verdana" w:cs="Arial"/>
          <w:b/>
          <w:sz w:val="22"/>
          <w:szCs w:val="22"/>
        </w:rPr>
        <w:t>. 20</w:t>
      </w:r>
      <w:r w:rsidR="0031181C" w:rsidRPr="00194F46">
        <w:rPr>
          <w:rFonts w:ascii="Verdana" w:hAnsi="Verdana" w:cs="Arial"/>
          <w:b/>
          <w:sz w:val="22"/>
          <w:szCs w:val="22"/>
        </w:rPr>
        <w:t>21</w:t>
      </w:r>
      <w:r w:rsidRPr="00194F46">
        <w:rPr>
          <w:rFonts w:ascii="Verdana" w:hAnsi="Verdana" w:cs="Arial"/>
          <w:b/>
          <w:sz w:val="22"/>
          <w:szCs w:val="22"/>
        </w:rPr>
        <w:t xml:space="preserve"> v </w:t>
      </w:r>
      <w:r w:rsidR="0031181C" w:rsidRPr="00194F46">
        <w:rPr>
          <w:rFonts w:ascii="Verdana" w:hAnsi="Verdana" w:cs="Arial"/>
          <w:b/>
          <w:sz w:val="22"/>
          <w:szCs w:val="22"/>
        </w:rPr>
        <w:t>10</w:t>
      </w:r>
      <w:r w:rsidRPr="00194F46">
        <w:rPr>
          <w:rFonts w:ascii="Verdana" w:hAnsi="Verdana" w:cs="Arial"/>
          <w:b/>
          <w:sz w:val="22"/>
          <w:szCs w:val="22"/>
        </w:rPr>
        <w:t>.00 hodin.</w:t>
      </w:r>
    </w:p>
    <w:p w14:paraId="7DE78427" w14:textId="77777777" w:rsidR="00201812" w:rsidRDefault="00201812" w:rsidP="00201812">
      <w:pPr>
        <w:pStyle w:val="Nadpis1"/>
        <w:numPr>
          <w:ilvl w:val="0"/>
          <w:numId w:val="0"/>
        </w:numPr>
        <w:spacing w:before="0"/>
        <w:ind w:left="432"/>
      </w:pPr>
    </w:p>
    <w:p w14:paraId="7DE78428" w14:textId="77777777" w:rsidR="00201812" w:rsidRDefault="00201812" w:rsidP="00201812">
      <w:pPr>
        <w:pStyle w:val="Nadpis1"/>
        <w:numPr>
          <w:ilvl w:val="0"/>
          <w:numId w:val="0"/>
        </w:numPr>
        <w:spacing w:before="0"/>
        <w:ind w:left="432"/>
      </w:pPr>
    </w:p>
    <w:p w14:paraId="7DE78429" w14:textId="77777777" w:rsidR="003D6976" w:rsidRDefault="004B09DB" w:rsidP="00201812">
      <w:pPr>
        <w:pStyle w:val="Nadpis1"/>
        <w:spacing w:before="0"/>
      </w:pPr>
      <w:r>
        <w:t>P</w:t>
      </w:r>
      <w:r w:rsidR="003D6976">
        <w:t>OSOUZENÍ A HODNOCENÍ NABÍDKY</w:t>
      </w:r>
    </w:p>
    <w:p w14:paraId="7DE7842A" w14:textId="77777777" w:rsidR="00D52845" w:rsidRDefault="00D52845" w:rsidP="00201812">
      <w:pPr>
        <w:spacing w:after="0"/>
      </w:pPr>
    </w:p>
    <w:p w14:paraId="23253515" w14:textId="77777777" w:rsidR="0031181C" w:rsidRDefault="0031181C" w:rsidP="0031181C">
      <w:pPr>
        <w:spacing w:after="0"/>
        <w:jc w:val="both"/>
      </w:pPr>
      <w:r w:rsidRPr="006E6D1A">
        <w:t xml:space="preserve">Posouzení </w:t>
      </w:r>
      <w:r>
        <w:t xml:space="preserve">a hodnocení </w:t>
      </w:r>
      <w:r w:rsidRPr="006E6D1A">
        <w:t>nabídek provede</w:t>
      </w:r>
      <w:r>
        <w:t xml:space="preserve"> komise pověřená zadavatelem za pomoci elektronického nástroje E-ZAK.</w:t>
      </w:r>
    </w:p>
    <w:p w14:paraId="7DE7842C" w14:textId="77777777" w:rsidR="00201812" w:rsidRPr="006E6D1A" w:rsidRDefault="00201812" w:rsidP="00201812">
      <w:pPr>
        <w:spacing w:after="0"/>
        <w:jc w:val="both"/>
      </w:pPr>
    </w:p>
    <w:p w14:paraId="7DE7842D" w14:textId="77777777" w:rsidR="00D52845" w:rsidRPr="0031181C" w:rsidRDefault="00D52845" w:rsidP="00201812">
      <w:pPr>
        <w:spacing w:after="0"/>
        <w:jc w:val="both"/>
      </w:pPr>
      <w:r w:rsidRPr="0031181C">
        <w:t xml:space="preserve">Zadavatel stanovuje základní hodnotící </w:t>
      </w:r>
      <w:r w:rsidR="0058070D" w:rsidRPr="0031181C">
        <w:t>kritérium – ekonomická</w:t>
      </w:r>
      <w:r w:rsidR="00056636" w:rsidRPr="0031181C">
        <w:rPr>
          <w:b/>
        </w:rPr>
        <w:t xml:space="preserve"> výhodnost nabídky </w:t>
      </w:r>
      <w:r w:rsidR="00137848" w:rsidRPr="0031181C">
        <w:t>/</w:t>
      </w:r>
      <w:r w:rsidRPr="0031181C">
        <w:t xml:space="preserve">§ </w:t>
      </w:r>
      <w:r w:rsidR="00056636" w:rsidRPr="0031181C">
        <w:t>114</w:t>
      </w:r>
      <w:r w:rsidR="00137848" w:rsidRPr="0031181C">
        <w:t xml:space="preserve"> Zákona/</w:t>
      </w:r>
      <w:r w:rsidRPr="0031181C">
        <w:t>.</w:t>
      </w:r>
    </w:p>
    <w:p w14:paraId="7DE7842E" w14:textId="77777777" w:rsidR="00056636" w:rsidRPr="0031181C" w:rsidRDefault="00056636" w:rsidP="00201812">
      <w:pPr>
        <w:spacing w:after="0"/>
        <w:jc w:val="both"/>
      </w:pPr>
    </w:p>
    <w:p w14:paraId="7DE7842F" w14:textId="48DCCC26" w:rsidR="00056636" w:rsidRDefault="00056636" w:rsidP="00201812">
      <w:pPr>
        <w:spacing w:after="0"/>
        <w:jc w:val="both"/>
      </w:pPr>
      <w:r w:rsidRPr="0031181C">
        <w:t>Zadavatel v rámci ekonomické výhodnosti nabídky bude hodnotit pouze nejnižší nabídkou cenu.</w:t>
      </w:r>
    </w:p>
    <w:p w14:paraId="37A5E874" w14:textId="77777777" w:rsidR="006C7E4A" w:rsidRDefault="006C7E4A" w:rsidP="00201812">
      <w:pPr>
        <w:spacing w:after="0"/>
        <w:jc w:val="both"/>
      </w:pPr>
    </w:p>
    <w:p w14:paraId="7DE78459" w14:textId="77777777" w:rsidR="00201812" w:rsidRPr="00D7695F" w:rsidRDefault="00201812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7DE7845A" w14:textId="77777777" w:rsidR="003D6976" w:rsidRDefault="0014567C" w:rsidP="00201812">
      <w:pPr>
        <w:pStyle w:val="Nadpis1"/>
        <w:spacing w:before="0"/>
      </w:pPr>
      <w:r>
        <w:t>VYSVĚTLENÍ ZADÁVACÍCH PODMÍNEK</w:t>
      </w:r>
    </w:p>
    <w:p w14:paraId="079CA147" w14:textId="1EE3CD61" w:rsidR="0031181C" w:rsidRDefault="0031181C" w:rsidP="00201812">
      <w:pPr>
        <w:spacing w:after="0"/>
        <w:jc w:val="both"/>
      </w:pPr>
    </w:p>
    <w:p w14:paraId="619A1A1B" w14:textId="5356B729" w:rsidR="0031181C" w:rsidRDefault="0031181C" w:rsidP="0031181C">
      <w:pPr>
        <w:spacing w:after="0"/>
        <w:jc w:val="both"/>
      </w:pPr>
      <w:r w:rsidRPr="00E64E8B">
        <w:t xml:space="preserve">Dodavatel je oprávněn (pomocí elektronického nástroje E-ZAK pro zadávání veřejných zakázek </w:t>
      </w:r>
      <w:r w:rsidRPr="0031181C">
        <w:t xml:space="preserve">na </w:t>
      </w:r>
      <w:hyperlink r:id="rId17" w:history="1">
        <w:r w:rsidRPr="0031181C">
          <w:rPr>
            <w:rStyle w:val="FontStyle61"/>
          </w:rPr>
          <w:t>https://zakazky.ibp.cz/</w:t>
        </w:r>
      </w:hyperlink>
      <w:r w:rsidRPr="0031181C">
        <w:t>požadovat</w:t>
      </w:r>
      <w:r w:rsidRPr="00E64E8B">
        <w:t xml:space="preserve"> po zadavateli vysvětlení zadávacích podmínek. Žádost je nutno doručit </w:t>
      </w:r>
      <w:r w:rsidRPr="00E64E8B">
        <w:rPr>
          <w:b/>
          <w:bCs/>
        </w:rPr>
        <w:t>nejpozději 4 pracovní dny před uplynutím lhůty pro podání nabídek</w:t>
      </w:r>
      <w:r w:rsidRPr="00E64E8B">
        <w:t xml:space="preserve">. V opačném případě si zadavatel vyhrazuje právo žádost o vysvětlení zadávacích podmínek nevyřizovat. Zadavatel odešle vysvětlení zadávacích podmínek, případně související dokumenty, </w:t>
      </w:r>
      <w:r w:rsidRPr="00E64E8B">
        <w:rPr>
          <w:b/>
          <w:bCs/>
        </w:rPr>
        <w:t>nejpozději do 2 pracovních dnů po doručení žádosti.</w:t>
      </w:r>
      <w:r w:rsidRPr="00C27B9F">
        <w:t xml:space="preserve"> </w:t>
      </w:r>
    </w:p>
    <w:p w14:paraId="6FE8764A" w14:textId="77777777" w:rsidR="0031181C" w:rsidRDefault="0031181C" w:rsidP="0031181C">
      <w:pPr>
        <w:spacing w:after="0"/>
        <w:jc w:val="both"/>
      </w:pPr>
    </w:p>
    <w:p w14:paraId="440EF815" w14:textId="77777777" w:rsidR="0031181C" w:rsidRDefault="0031181C" w:rsidP="0031181C">
      <w:pPr>
        <w:spacing w:after="0"/>
        <w:jc w:val="both"/>
      </w:pPr>
      <w:r w:rsidRPr="00C27B9F">
        <w:lastRenderedPageBreak/>
        <w:t>Pokud zadavatel na</w:t>
      </w:r>
      <w:r>
        <w:t xml:space="preserve"> </w:t>
      </w:r>
      <w:r w:rsidRPr="00C27B9F">
        <w:t>žádost o vysvětlení, která není doručena včas, vysvětlení poskytne, nemusí tuto lhůtu dodržet</w:t>
      </w:r>
      <w:r>
        <w:t xml:space="preserve">. </w:t>
      </w:r>
    </w:p>
    <w:p w14:paraId="0D501992" w14:textId="77777777" w:rsidR="0031181C" w:rsidRDefault="0031181C" w:rsidP="0031181C">
      <w:pPr>
        <w:spacing w:after="0"/>
        <w:jc w:val="both"/>
      </w:pPr>
    </w:p>
    <w:p w14:paraId="54F1A4A5" w14:textId="77777777" w:rsidR="0031181C" w:rsidRDefault="0031181C" w:rsidP="0031181C">
      <w:pPr>
        <w:spacing w:after="0"/>
        <w:jc w:val="both"/>
      </w:pPr>
      <w:r>
        <w:t>Zadavatel může v souladu se Zákonem poskytnout dodavatelům vysvětlení zadávacích podmínek i bez jejich předchozí žádosti, a to pomocí profilu zadavatele.</w:t>
      </w:r>
    </w:p>
    <w:p w14:paraId="244AB8A3" w14:textId="77777777" w:rsidR="0031181C" w:rsidRDefault="0031181C" w:rsidP="00201812">
      <w:pPr>
        <w:spacing w:after="0"/>
        <w:jc w:val="both"/>
      </w:pPr>
    </w:p>
    <w:p w14:paraId="7DE78461" w14:textId="77777777" w:rsidR="00201812" w:rsidRDefault="00201812" w:rsidP="00201812">
      <w:pPr>
        <w:spacing w:after="0"/>
        <w:jc w:val="both"/>
      </w:pPr>
    </w:p>
    <w:p w14:paraId="4EA5EDE3" w14:textId="77777777" w:rsidR="00A71667" w:rsidRDefault="00A71667" w:rsidP="00201812">
      <w:pPr>
        <w:spacing w:after="0"/>
        <w:jc w:val="both"/>
      </w:pPr>
    </w:p>
    <w:p w14:paraId="4EA3EE63" w14:textId="77777777" w:rsidR="00A71667" w:rsidRDefault="00A71667" w:rsidP="00201812">
      <w:pPr>
        <w:spacing w:after="0"/>
        <w:jc w:val="both"/>
      </w:pPr>
    </w:p>
    <w:p w14:paraId="01FD2C67" w14:textId="77777777" w:rsidR="00A71667" w:rsidRDefault="00A71667" w:rsidP="00201812">
      <w:pPr>
        <w:spacing w:after="0"/>
        <w:jc w:val="both"/>
      </w:pPr>
    </w:p>
    <w:p w14:paraId="7DE78462" w14:textId="77777777" w:rsidR="00201812" w:rsidRDefault="00201812" w:rsidP="00201812">
      <w:pPr>
        <w:spacing w:after="0"/>
        <w:jc w:val="both"/>
      </w:pPr>
    </w:p>
    <w:p w14:paraId="7DE78463" w14:textId="77777777" w:rsidR="00A66813" w:rsidRDefault="00A66813" w:rsidP="00201812">
      <w:pPr>
        <w:pStyle w:val="Nadpis1"/>
        <w:spacing w:before="0"/>
      </w:pPr>
      <w:r>
        <w:t>OSTATNÍ PODMÍNKY ZADÁVACÍHO ŘÍZENÍ</w:t>
      </w:r>
    </w:p>
    <w:p w14:paraId="7DE78464" w14:textId="77777777" w:rsidR="001451AF" w:rsidRDefault="001451AF" w:rsidP="00201812">
      <w:pPr>
        <w:spacing w:after="0"/>
      </w:pPr>
    </w:p>
    <w:p w14:paraId="7DE78465" w14:textId="77777777" w:rsidR="001451AF" w:rsidRPr="001451AF" w:rsidRDefault="001451AF" w:rsidP="00201812">
      <w:pPr>
        <w:pStyle w:val="Nadpis2"/>
        <w:spacing w:before="0"/>
      </w:pPr>
      <w:r>
        <w:t>Vyloučení variantních řešení</w:t>
      </w:r>
    </w:p>
    <w:p w14:paraId="7DE78466" w14:textId="77777777" w:rsidR="006F49BD" w:rsidRDefault="006F49BD" w:rsidP="00201812">
      <w:pPr>
        <w:spacing w:after="0"/>
      </w:pPr>
    </w:p>
    <w:p w14:paraId="7DE78467" w14:textId="77777777" w:rsidR="001451AF" w:rsidRDefault="001451AF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Zadavatel předem vylučuje variantní řešení nabídky.</w:t>
      </w:r>
    </w:p>
    <w:p w14:paraId="7DE78468" w14:textId="77777777" w:rsidR="00201812" w:rsidRDefault="00201812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7DE78469" w14:textId="77777777" w:rsidR="001451AF" w:rsidRDefault="001451AF" w:rsidP="00201812">
      <w:pPr>
        <w:pStyle w:val="Nadpis2"/>
        <w:spacing w:before="0"/>
      </w:pPr>
      <w:r>
        <w:t xml:space="preserve">Otevírání </w:t>
      </w:r>
      <w:r w:rsidR="0014567C">
        <w:t>nabídek</w:t>
      </w:r>
    </w:p>
    <w:p w14:paraId="7DE7846A" w14:textId="77777777" w:rsidR="001451AF" w:rsidRDefault="001451AF" w:rsidP="00201812">
      <w:pPr>
        <w:spacing w:after="0"/>
      </w:pPr>
    </w:p>
    <w:p w14:paraId="7DE7846B" w14:textId="77777777" w:rsidR="001451AF" w:rsidRDefault="001451AF" w:rsidP="00201812">
      <w:pPr>
        <w:spacing w:after="0"/>
        <w:jc w:val="both"/>
      </w:pPr>
      <w:r>
        <w:t>V s</w:t>
      </w:r>
      <w:r w:rsidR="0014567C">
        <w:t>ouladu s § 109 odst. 1 Zákona</w:t>
      </w:r>
      <w:r>
        <w:t xml:space="preserve"> proběhne otevírání </w:t>
      </w:r>
      <w:r w:rsidR="0014567C">
        <w:t>nabídek</w:t>
      </w:r>
      <w:r>
        <w:t xml:space="preserve"> po uplynutí lhůty pro podání nabídek.</w:t>
      </w:r>
    </w:p>
    <w:p w14:paraId="7DE7846C" w14:textId="77777777" w:rsidR="00201812" w:rsidRPr="00420691" w:rsidRDefault="00201812" w:rsidP="00201812">
      <w:pPr>
        <w:spacing w:after="0"/>
        <w:jc w:val="both"/>
      </w:pPr>
    </w:p>
    <w:p w14:paraId="7DE7846D" w14:textId="794D9C2D" w:rsidR="001451AF" w:rsidRDefault="0014567C" w:rsidP="00201812">
      <w:pPr>
        <w:spacing w:after="0"/>
        <w:jc w:val="both"/>
      </w:pPr>
      <w:r>
        <w:t xml:space="preserve">Vzhledem k tomu, že budou podávány pouze elektronické nabídky </w:t>
      </w:r>
      <w:r w:rsidRPr="0014567C">
        <w:rPr>
          <w:b/>
        </w:rPr>
        <w:t>nebude se konat veřejné otevírání nabídek.</w:t>
      </w:r>
    </w:p>
    <w:p w14:paraId="7DE7846E" w14:textId="77777777" w:rsidR="00201812" w:rsidRDefault="00201812" w:rsidP="00201812">
      <w:pPr>
        <w:spacing w:after="0"/>
        <w:jc w:val="both"/>
      </w:pPr>
    </w:p>
    <w:p w14:paraId="7DE7846F" w14:textId="77777777" w:rsidR="001451AF" w:rsidRDefault="001451AF" w:rsidP="00201812">
      <w:pPr>
        <w:pStyle w:val="Nadpis2"/>
        <w:spacing w:before="0"/>
      </w:pPr>
      <w:r>
        <w:t>Zrušení zadávacího řízení</w:t>
      </w:r>
    </w:p>
    <w:p w14:paraId="7DE78470" w14:textId="77777777" w:rsidR="0014567C" w:rsidRPr="0014567C" w:rsidRDefault="0014567C" w:rsidP="0014567C"/>
    <w:p w14:paraId="7DE78471" w14:textId="77777777" w:rsidR="0049094E" w:rsidRDefault="001451AF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Zadavatel je oprávněn zrušit zadávací řízení z důvodů stanovených Zákonem. Za důvod hodný zvláštního zřetele ve smyslu § </w:t>
      </w:r>
      <w:r w:rsidR="0049094E">
        <w:rPr>
          <w:rFonts w:ascii="Verdana" w:hAnsi="Verdana" w:cs="Arial"/>
          <w:sz w:val="22"/>
          <w:szCs w:val="22"/>
        </w:rPr>
        <w:t>127</w:t>
      </w:r>
      <w:r>
        <w:rPr>
          <w:rFonts w:ascii="Verdana" w:hAnsi="Verdana" w:cs="Arial"/>
          <w:sz w:val="22"/>
          <w:szCs w:val="22"/>
        </w:rPr>
        <w:t xml:space="preserve"> odst. 2 písm. </w:t>
      </w:r>
      <w:r w:rsidR="0049094E">
        <w:rPr>
          <w:rFonts w:ascii="Verdana" w:hAnsi="Verdana" w:cs="Arial"/>
          <w:sz w:val="22"/>
          <w:szCs w:val="22"/>
        </w:rPr>
        <w:t>d</w:t>
      </w:r>
      <w:r>
        <w:rPr>
          <w:rFonts w:ascii="Verdana" w:hAnsi="Verdana" w:cs="Arial"/>
          <w:sz w:val="22"/>
          <w:szCs w:val="22"/>
        </w:rPr>
        <w:t>) Zákona, pro který nelze na Zadavateli požadovat, aby v zadávacím řízení pokračoval, bude přitom považována mj. absence nabídek s nabídkovou cenou umožňující Zadavateli nepřekročit finanční limit pro danou veřejnou zakázku</w:t>
      </w:r>
      <w:r w:rsidR="0049094E">
        <w:rPr>
          <w:rFonts w:ascii="Verdana" w:hAnsi="Verdana" w:cs="Arial"/>
          <w:sz w:val="22"/>
          <w:szCs w:val="22"/>
        </w:rPr>
        <w:t xml:space="preserve"> a absence ekonomicky přijatelných nabídek</w:t>
      </w:r>
      <w:r>
        <w:rPr>
          <w:rFonts w:ascii="Verdana" w:hAnsi="Verdana" w:cs="Arial"/>
          <w:sz w:val="22"/>
          <w:szCs w:val="22"/>
        </w:rPr>
        <w:t xml:space="preserve">. </w:t>
      </w:r>
    </w:p>
    <w:p w14:paraId="7DE78472" w14:textId="77777777" w:rsidR="0049094E" w:rsidRDefault="0049094E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7DE78479" w14:textId="77777777" w:rsidR="00201812" w:rsidRPr="00A44299" w:rsidRDefault="00201812" w:rsidP="00201812">
      <w:pPr>
        <w:pStyle w:val="Odstavecseseznamem"/>
        <w:spacing w:after="0"/>
        <w:jc w:val="both"/>
      </w:pPr>
    </w:p>
    <w:p w14:paraId="7DE7847A" w14:textId="77777777" w:rsidR="001451AF" w:rsidRDefault="001451AF" w:rsidP="00201812">
      <w:pPr>
        <w:pStyle w:val="Nadpis2"/>
        <w:spacing w:before="0"/>
      </w:pPr>
      <w:r>
        <w:t>Jistota</w:t>
      </w:r>
    </w:p>
    <w:p w14:paraId="7DE7847B" w14:textId="77777777" w:rsidR="001451AF" w:rsidRDefault="001451AF" w:rsidP="00201812">
      <w:pPr>
        <w:spacing w:after="0"/>
      </w:pPr>
    </w:p>
    <w:p w14:paraId="7DE7847C" w14:textId="77777777" w:rsidR="001451AF" w:rsidRDefault="001451AF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6E264D">
        <w:rPr>
          <w:rFonts w:ascii="Verdana" w:hAnsi="Verdana" w:cs="Arial"/>
          <w:sz w:val="22"/>
          <w:szCs w:val="22"/>
        </w:rPr>
        <w:t xml:space="preserve">Zadavatel </w:t>
      </w:r>
      <w:r w:rsidRPr="00036BCC">
        <w:rPr>
          <w:rFonts w:ascii="Verdana" w:hAnsi="Verdana" w:cs="Arial"/>
          <w:sz w:val="22"/>
          <w:szCs w:val="22"/>
        </w:rPr>
        <w:t xml:space="preserve">nepožaduje pro zajištění plnění povinností </w:t>
      </w:r>
      <w:r w:rsidR="00642DD4">
        <w:rPr>
          <w:rFonts w:ascii="Verdana" w:hAnsi="Verdana" w:cs="Arial"/>
          <w:sz w:val="22"/>
          <w:szCs w:val="22"/>
        </w:rPr>
        <w:t>účastníka řízení</w:t>
      </w:r>
      <w:r w:rsidRPr="00036BCC">
        <w:rPr>
          <w:rFonts w:ascii="Verdana" w:hAnsi="Verdana" w:cs="Arial"/>
          <w:sz w:val="22"/>
          <w:szCs w:val="22"/>
        </w:rPr>
        <w:t xml:space="preserve"> jistotu.</w:t>
      </w:r>
    </w:p>
    <w:p w14:paraId="7DE7847D" w14:textId="77777777" w:rsidR="001451AF" w:rsidRDefault="001451AF" w:rsidP="00201812">
      <w:pPr>
        <w:spacing w:after="0"/>
      </w:pPr>
    </w:p>
    <w:p w14:paraId="7DE7847E" w14:textId="77777777" w:rsidR="001451AF" w:rsidRDefault="001451AF" w:rsidP="00201812">
      <w:pPr>
        <w:pStyle w:val="Nadpis2"/>
        <w:spacing w:before="0"/>
      </w:pPr>
      <w:r>
        <w:t>Zadávací lhůta</w:t>
      </w:r>
    </w:p>
    <w:p w14:paraId="7DE7847F" w14:textId="77777777" w:rsidR="001451AF" w:rsidRPr="001451AF" w:rsidRDefault="001451AF" w:rsidP="00201812">
      <w:pPr>
        <w:spacing w:after="0"/>
        <w:rPr>
          <w:i/>
        </w:rPr>
      </w:pPr>
      <w:r w:rsidRPr="001451AF">
        <w:rPr>
          <w:i/>
        </w:rPr>
        <w:t xml:space="preserve">(lhůta, po kterou jsou </w:t>
      </w:r>
      <w:r w:rsidR="00642DD4">
        <w:rPr>
          <w:i/>
        </w:rPr>
        <w:t>účastníci řízení</w:t>
      </w:r>
      <w:r w:rsidRPr="001451AF">
        <w:rPr>
          <w:i/>
        </w:rPr>
        <w:t xml:space="preserve"> nabídkami vázáni)</w:t>
      </w:r>
    </w:p>
    <w:p w14:paraId="7DE78480" w14:textId="77777777" w:rsidR="00A44299" w:rsidRDefault="00A44299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7DE78481" w14:textId="77777777" w:rsidR="001451AF" w:rsidRDefault="001451AF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V souladu s § 4</w:t>
      </w:r>
      <w:r w:rsidR="0049094E">
        <w:rPr>
          <w:rFonts w:ascii="Verdana" w:hAnsi="Verdana" w:cs="Arial"/>
          <w:sz w:val="22"/>
          <w:szCs w:val="22"/>
        </w:rPr>
        <w:t>0</w:t>
      </w:r>
      <w:r>
        <w:rPr>
          <w:rFonts w:ascii="Verdana" w:hAnsi="Verdana" w:cs="Arial"/>
          <w:sz w:val="22"/>
          <w:szCs w:val="22"/>
        </w:rPr>
        <w:t xml:space="preserve"> Zákona zadavatel stanovuje zadávací lhůtu </w:t>
      </w:r>
      <w:r w:rsidRPr="00AD430D">
        <w:rPr>
          <w:rFonts w:ascii="Verdana" w:hAnsi="Verdana" w:cs="Arial"/>
          <w:sz w:val="22"/>
          <w:szCs w:val="22"/>
        </w:rPr>
        <w:t xml:space="preserve">(lhůtu, po kterou jsou </w:t>
      </w:r>
      <w:r w:rsidR="00642DD4">
        <w:rPr>
          <w:rFonts w:ascii="Verdana" w:hAnsi="Verdana" w:cs="Arial"/>
          <w:sz w:val="22"/>
          <w:szCs w:val="22"/>
        </w:rPr>
        <w:t>účastníci řízení</w:t>
      </w:r>
      <w:r w:rsidRPr="00AD430D">
        <w:rPr>
          <w:rFonts w:ascii="Verdana" w:hAnsi="Verdana" w:cs="Arial"/>
          <w:sz w:val="22"/>
          <w:szCs w:val="22"/>
        </w:rPr>
        <w:t xml:space="preserve"> svými nabídkami vázáni).</w:t>
      </w:r>
    </w:p>
    <w:p w14:paraId="7DE78482" w14:textId="77777777" w:rsidR="001451AF" w:rsidRDefault="001451AF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7DE78483" w14:textId="0FA1396A" w:rsidR="001451AF" w:rsidRDefault="001451AF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594B85">
        <w:rPr>
          <w:rFonts w:ascii="Verdana" w:hAnsi="Verdana" w:cs="Arial"/>
          <w:sz w:val="22"/>
          <w:szCs w:val="22"/>
        </w:rPr>
        <w:t xml:space="preserve">Zadávací lhůta začíná běžet okamžikem skončení lhůty pro podání nabídek a činí </w:t>
      </w:r>
      <w:r w:rsidR="004C1471" w:rsidRPr="0031181C">
        <w:rPr>
          <w:rFonts w:ascii="Verdana" w:hAnsi="Verdana" w:cs="Arial"/>
          <w:b/>
          <w:sz w:val="22"/>
          <w:szCs w:val="22"/>
        </w:rPr>
        <w:t>3</w:t>
      </w:r>
      <w:r w:rsidRPr="0031181C">
        <w:rPr>
          <w:rFonts w:ascii="Verdana" w:hAnsi="Verdana" w:cs="Arial"/>
          <w:b/>
          <w:sz w:val="22"/>
          <w:szCs w:val="22"/>
        </w:rPr>
        <w:t xml:space="preserve"> </w:t>
      </w:r>
      <w:r w:rsidR="004C1471" w:rsidRPr="0031181C">
        <w:rPr>
          <w:rFonts w:ascii="Verdana" w:hAnsi="Verdana" w:cs="Arial"/>
          <w:b/>
          <w:sz w:val="22"/>
          <w:szCs w:val="22"/>
        </w:rPr>
        <w:t>měsíce</w:t>
      </w:r>
      <w:r w:rsidRPr="0031181C">
        <w:rPr>
          <w:rFonts w:ascii="Verdana" w:hAnsi="Verdana" w:cs="Arial"/>
          <w:sz w:val="22"/>
          <w:szCs w:val="22"/>
        </w:rPr>
        <w:t>.</w:t>
      </w:r>
    </w:p>
    <w:p w14:paraId="37244870" w14:textId="05FBBB9F" w:rsidR="0031181C" w:rsidRDefault="0031181C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7208EBA0" w14:textId="77777777" w:rsidR="0031181C" w:rsidRPr="0090415D" w:rsidRDefault="0031181C" w:rsidP="0031181C">
      <w:pPr>
        <w:pStyle w:val="Nadpis2"/>
      </w:pPr>
      <w:r w:rsidRPr="008907A0">
        <w:lastRenderedPageBreak/>
        <w:t>Realizace veřejné zakázky</w:t>
      </w:r>
    </w:p>
    <w:p w14:paraId="5B444FE3" w14:textId="77777777" w:rsidR="0031181C" w:rsidRPr="0090415D" w:rsidRDefault="0031181C" w:rsidP="0031181C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66B98D8E" w14:textId="7FF216D8" w:rsidR="0031181C" w:rsidRDefault="0031181C" w:rsidP="0031181C">
      <w:pPr>
        <w:pStyle w:val="Bezmezer"/>
        <w:spacing w:after="2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Zadavatel upozorňuje, že p</w:t>
      </w:r>
      <w:r w:rsidRPr="008907A0">
        <w:rPr>
          <w:color w:val="000000"/>
          <w:shd w:val="clear" w:color="auto" w:fill="FFFFFF"/>
        </w:rPr>
        <w:t xml:space="preserve">ředmětná veřejná zakázka bude realizována pouze v případě, že bude </w:t>
      </w:r>
      <w:r w:rsidR="00C0516E">
        <w:rPr>
          <w:color w:val="000000"/>
          <w:shd w:val="clear" w:color="auto" w:fill="FFFFFF"/>
        </w:rPr>
        <w:t xml:space="preserve">spolufinancována v rámci programu uvedeného v úvodu Výzvy-Zadávací dokumentace. </w:t>
      </w:r>
    </w:p>
    <w:p w14:paraId="77787579" w14:textId="77777777" w:rsidR="0031181C" w:rsidRDefault="0031181C" w:rsidP="0031181C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633F8A95" w14:textId="77777777" w:rsidR="0031181C" w:rsidRDefault="0031181C" w:rsidP="0031181C">
      <w:pPr>
        <w:pStyle w:val="Nadpis2"/>
        <w:spacing w:before="0"/>
      </w:pPr>
      <w:r>
        <w:t>Uveřejnění na profilu zadavatele</w:t>
      </w:r>
    </w:p>
    <w:p w14:paraId="17B45810" w14:textId="77777777" w:rsidR="0031181C" w:rsidRDefault="0031181C" w:rsidP="0031181C"/>
    <w:p w14:paraId="25596874" w14:textId="647DAB19" w:rsidR="0031181C" w:rsidRDefault="0031181C" w:rsidP="0031181C">
      <w:pPr>
        <w:jc w:val="both"/>
      </w:pPr>
      <w:r>
        <w:t>Zadavatel si vyhrazuje právo uveřejnit rozhodnutí o vyloučení účastníka a oznámení o výběru nejvhodnější nabídky dle § 53 odst. 5 Zákona na profilu zadavatele. V takovém případě se oznámení rozhodnutí o vyloučení účastníka/ oznámení o výběru nejvhodnější nabídky považuje za doručené všem účastníkům okamžikem uveřejnění na profilu zadavatele.</w:t>
      </w:r>
    </w:p>
    <w:p w14:paraId="4419C0C3" w14:textId="77777777" w:rsidR="0031181C" w:rsidRPr="0031181C" w:rsidRDefault="0031181C" w:rsidP="0031181C">
      <w:pPr>
        <w:jc w:val="both"/>
      </w:pPr>
    </w:p>
    <w:p w14:paraId="7DE78484" w14:textId="77777777" w:rsidR="00C8650D" w:rsidRPr="00594B85" w:rsidRDefault="00C8650D" w:rsidP="00C8650D">
      <w:pPr>
        <w:pStyle w:val="Nadpis2"/>
      </w:pPr>
      <w:r>
        <w:t>Předložení dokladů vybraného dodavatele</w:t>
      </w:r>
      <w:r w:rsidR="00DA5A8C">
        <w:t>, je-li právnickou osobou</w:t>
      </w:r>
    </w:p>
    <w:p w14:paraId="7DE78485" w14:textId="77777777" w:rsidR="00C8650D" w:rsidRDefault="00C8650D" w:rsidP="00C8650D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7DE78486" w14:textId="77777777" w:rsidR="00DA5A8C" w:rsidRDefault="00DA5A8C" w:rsidP="00DA5A8C">
      <w:pPr>
        <w:jc w:val="both"/>
        <w:rPr>
          <w:rFonts w:cs="Arial"/>
          <w:kern w:val="3"/>
          <w:lang w:eastAsia="ar-SA"/>
        </w:rPr>
      </w:pPr>
      <w:r w:rsidRPr="00CA0ABD">
        <w:rPr>
          <w:rFonts w:cs="Arial"/>
          <w:kern w:val="3"/>
          <w:lang w:eastAsia="ar-SA"/>
        </w:rPr>
        <w:t>U vybraného dodavatele, je-li právnickou osobou, zadavatel zjistí</w:t>
      </w:r>
      <w:r>
        <w:rPr>
          <w:rFonts w:cs="Arial"/>
          <w:kern w:val="3"/>
          <w:lang w:eastAsia="ar-SA"/>
        </w:rPr>
        <w:t xml:space="preserve"> </w:t>
      </w:r>
      <w:r w:rsidRPr="00CA0ABD">
        <w:rPr>
          <w:rFonts w:cs="Arial"/>
          <w:kern w:val="3"/>
          <w:lang w:eastAsia="ar-SA"/>
        </w:rPr>
        <w:t xml:space="preserve">údaje o jeho skutečném majiteli podle zákona o některých opatřeních proti legalizaci výnosů z trestné činnosti a financování terorismu (dále jen "skutečný majitel") </w:t>
      </w:r>
      <w:r w:rsidRPr="00386CFA">
        <w:rPr>
          <w:rFonts w:cs="Arial"/>
          <w:kern w:val="3"/>
          <w:lang w:eastAsia="ar-SA"/>
        </w:rPr>
        <w:t xml:space="preserve">z evidence údajů o skutečných majitelích podle zákona upravujícího veřejné rejstříky právnických a fyzických osob. </w:t>
      </w:r>
    </w:p>
    <w:p w14:paraId="7DE78487" w14:textId="77777777" w:rsidR="00DA5A8C" w:rsidRDefault="00DA5A8C" w:rsidP="00DA5A8C">
      <w:pPr>
        <w:jc w:val="both"/>
        <w:rPr>
          <w:rFonts w:cs="Arial"/>
          <w:kern w:val="3"/>
          <w:lang w:eastAsia="ar-SA"/>
        </w:rPr>
      </w:pPr>
      <w:r w:rsidRPr="00CA0ABD">
        <w:rPr>
          <w:rFonts w:cs="Arial"/>
          <w:kern w:val="3"/>
          <w:lang w:eastAsia="ar-SA"/>
        </w:rPr>
        <w:t xml:space="preserve">Zjištěné údaje zadavatel uvede v dokumentaci o veřejné zakázce. Pro tyto účely umožní Ministerstvo spravedlnosti zadavateli dálkový přístup k údajům o skutečném majiteli podle zákona upravujícího veřejné rejstříky právnických a fyzických osob; pro účely výkonu dozoru podle části třinácté hlavy II umožní takový přístup Ministerstvo spravedlnosti také Úřadu pro ochranu hospodářské soutěže. </w:t>
      </w:r>
    </w:p>
    <w:p w14:paraId="7DE78488" w14:textId="77777777" w:rsidR="00DA5A8C" w:rsidRDefault="00DA5A8C" w:rsidP="00DA5A8C">
      <w:pPr>
        <w:jc w:val="both"/>
        <w:rPr>
          <w:rFonts w:cs="Arial"/>
          <w:kern w:val="3"/>
          <w:lang w:eastAsia="ar-SA"/>
        </w:rPr>
      </w:pPr>
      <w:r w:rsidRPr="00CA0ABD">
        <w:rPr>
          <w:rFonts w:cs="Arial"/>
          <w:kern w:val="3"/>
          <w:lang w:eastAsia="ar-SA"/>
        </w:rPr>
        <w:t xml:space="preserve">Nelze-li zjistit údaje o skutečném majiteli postupem podle předchozího odstavce, zadavatel vyzve vybraného dodavatele rovněž k předložení </w:t>
      </w:r>
      <w:r w:rsidRPr="00386CFA">
        <w:rPr>
          <w:rFonts w:cs="Arial"/>
          <w:kern w:val="3"/>
          <w:u w:val="single"/>
          <w:lang w:eastAsia="ar-SA"/>
        </w:rPr>
        <w:t>výpisu z evidence obdobné evidenci údajů o skutečných majitelích</w:t>
      </w:r>
      <w:r w:rsidRPr="00CA0ABD">
        <w:rPr>
          <w:rFonts w:cs="Arial"/>
          <w:kern w:val="3"/>
          <w:lang w:eastAsia="ar-SA"/>
        </w:rPr>
        <w:t xml:space="preserve"> nebo</w:t>
      </w:r>
    </w:p>
    <w:p w14:paraId="7DE78489" w14:textId="77777777" w:rsidR="00DA5A8C" w:rsidRDefault="00DA5A8C" w:rsidP="00DA5A8C">
      <w:pPr>
        <w:numPr>
          <w:ilvl w:val="0"/>
          <w:numId w:val="16"/>
        </w:numPr>
        <w:spacing w:after="0"/>
        <w:jc w:val="both"/>
        <w:rPr>
          <w:rFonts w:cs="Arial"/>
          <w:kern w:val="3"/>
          <w:lang w:eastAsia="ar-SA"/>
        </w:rPr>
      </w:pPr>
      <w:r w:rsidRPr="00CA0ABD">
        <w:rPr>
          <w:rFonts w:cs="Arial"/>
          <w:kern w:val="3"/>
          <w:lang w:eastAsia="ar-SA"/>
        </w:rPr>
        <w:t xml:space="preserve">ke sdělení identifikačních údajů všech osob, které jsou jeho skutečným majitelem, </w:t>
      </w:r>
      <w:r>
        <w:rPr>
          <w:rFonts w:cs="Arial"/>
          <w:kern w:val="3"/>
          <w:lang w:eastAsia="ar-SA"/>
        </w:rPr>
        <w:t>a</w:t>
      </w:r>
      <w:r w:rsidRPr="00386CFA">
        <w:rPr>
          <w:rFonts w:cs="Arial"/>
          <w:kern w:val="3"/>
          <w:lang w:eastAsia="ar-SA"/>
        </w:rPr>
        <w:t xml:space="preserve"> </w:t>
      </w:r>
    </w:p>
    <w:p w14:paraId="7DE7848A" w14:textId="77777777" w:rsidR="00DA5A8C" w:rsidRDefault="00DA5A8C" w:rsidP="00DA5A8C">
      <w:pPr>
        <w:numPr>
          <w:ilvl w:val="0"/>
          <w:numId w:val="16"/>
        </w:numPr>
        <w:spacing w:after="0"/>
        <w:jc w:val="both"/>
        <w:rPr>
          <w:rFonts w:cs="Arial"/>
          <w:kern w:val="3"/>
          <w:lang w:eastAsia="ar-SA"/>
        </w:rPr>
      </w:pPr>
      <w:r w:rsidRPr="00386CFA">
        <w:rPr>
          <w:rFonts w:cs="Arial"/>
          <w:kern w:val="3"/>
          <w:lang w:eastAsia="ar-SA"/>
        </w:rPr>
        <w:t xml:space="preserve">k předložení dokladů, z nichž vyplývá vztah všech osob k dodavateli; těmito doklady jsou zejména </w:t>
      </w:r>
    </w:p>
    <w:p w14:paraId="7DE7848B" w14:textId="77777777" w:rsidR="00DA5A8C" w:rsidRDefault="00DA5A8C" w:rsidP="009C2A53">
      <w:pPr>
        <w:spacing w:after="0"/>
        <w:ind w:left="448"/>
        <w:jc w:val="both"/>
        <w:rPr>
          <w:rFonts w:cs="Arial"/>
          <w:kern w:val="3"/>
          <w:lang w:eastAsia="ar-SA"/>
        </w:rPr>
      </w:pPr>
      <w:r w:rsidRPr="00386CFA">
        <w:rPr>
          <w:rFonts w:cs="Arial"/>
          <w:kern w:val="3"/>
          <w:lang w:eastAsia="ar-SA"/>
        </w:rPr>
        <w:t xml:space="preserve">1. výpis z obchodního rejstříku nebo jiné obdobné evidence, </w:t>
      </w:r>
    </w:p>
    <w:p w14:paraId="7DE7848C" w14:textId="77777777" w:rsidR="00DA5A8C" w:rsidRDefault="00DA5A8C" w:rsidP="009C2A53">
      <w:pPr>
        <w:spacing w:after="0"/>
        <w:ind w:left="448"/>
        <w:jc w:val="both"/>
        <w:rPr>
          <w:rFonts w:cs="Arial"/>
          <w:kern w:val="3"/>
          <w:lang w:eastAsia="ar-SA"/>
        </w:rPr>
      </w:pPr>
      <w:r w:rsidRPr="00386CFA">
        <w:rPr>
          <w:rFonts w:cs="Arial"/>
          <w:kern w:val="3"/>
          <w:lang w:eastAsia="ar-SA"/>
        </w:rPr>
        <w:t xml:space="preserve">2. seznam akcionářů, </w:t>
      </w:r>
    </w:p>
    <w:p w14:paraId="7DE7848D" w14:textId="77777777" w:rsidR="00DA5A8C" w:rsidRDefault="00DA5A8C" w:rsidP="009C2A53">
      <w:pPr>
        <w:spacing w:after="0"/>
        <w:ind w:left="448"/>
        <w:jc w:val="both"/>
        <w:rPr>
          <w:rFonts w:cs="Arial"/>
          <w:kern w:val="3"/>
          <w:lang w:eastAsia="ar-SA"/>
        </w:rPr>
      </w:pPr>
      <w:r w:rsidRPr="00386CFA">
        <w:rPr>
          <w:rFonts w:cs="Arial"/>
          <w:kern w:val="3"/>
          <w:lang w:eastAsia="ar-SA"/>
        </w:rPr>
        <w:t xml:space="preserve">3. rozhodnutí statutárního orgánu o vyplacení podílu na zisku, </w:t>
      </w:r>
    </w:p>
    <w:p w14:paraId="7DE7848E" w14:textId="77777777" w:rsidR="00DA5A8C" w:rsidRDefault="00DA5A8C" w:rsidP="009C2A53">
      <w:pPr>
        <w:spacing w:after="0"/>
        <w:ind w:left="448"/>
        <w:jc w:val="both"/>
        <w:rPr>
          <w:rFonts w:cs="Arial"/>
          <w:kern w:val="3"/>
          <w:lang w:eastAsia="ar-SA"/>
        </w:rPr>
      </w:pPr>
      <w:r w:rsidRPr="00386CFA">
        <w:rPr>
          <w:rFonts w:cs="Arial"/>
          <w:kern w:val="3"/>
          <w:lang w:eastAsia="ar-SA"/>
        </w:rPr>
        <w:t>4. společenská smlouva, zakladatelská listina nebo stanovy.</w:t>
      </w:r>
    </w:p>
    <w:p w14:paraId="5C090F58" w14:textId="77777777" w:rsidR="009909A8" w:rsidRDefault="009909A8" w:rsidP="009909A8">
      <w:pPr>
        <w:pStyle w:val="Nadpis1"/>
        <w:rPr>
          <w:rFonts w:cs="Times New Roman (Nadpisy CS)"/>
          <w:caps/>
          <w:lang w:eastAsia="ar-SA"/>
        </w:rPr>
      </w:pPr>
      <w:r w:rsidRPr="001A097F">
        <w:rPr>
          <w:rFonts w:cs="Times New Roman (Nadpisy CS)"/>
          <w:caps/>
          <w:lang w:eastAsia="ar-SA"/>
        </w:rPr>
        <w:t>Odůvodnění dodržení zásad sociálně a environmentálně odpovědného zadávání a inovací</w:t>
      </w:r>
    </w:p>
    <w:p w14:paraId="629E808D" w14:textId="77777777" w:rsidR="009909A8" w:rsidRDefault="009909A8" w:rsidP="009909A8">
      <w:pPr>
        <w:rPr>
          <w:lang w:eastAsia="ar-SA"/>
        </w:rPr>
      </w:pPr>
    </w:p>
    <w:p w14:paraId="75B69C67" w14:textId="77777777" w:rsidR="009909A8" w:rsidRDefault="009909A8" w:rsidP="009909A8">
      <w:pPr>
        <w:pStyle w:val="Nadpis2"/>
        <w:rPr>
          <w:lang w:eastAsia="ar-SA"/>
        </w:rPr>
      </w:pPr>
      <w:r w:rsidRPr="001D4354">
        <w:rPr>
          <w:lang w:eastAsia="ar-SA"/>
        </w:rPr>
        <w:lastRenderedPageBreak/>
        <w:t>Sociálně odpovědné zadávání</w:t>
      </w:r>
    </w:p>
    <w:p w14:paraId="799B0CEE" w14:textId="77777777" w:rsidR="009909A8" w:rsidRPr="001D4354" w:rsidRDefault="009909A8" w:rsidP="009909A8">
      <w:pPr>
        <w:rPr>
          <w:lang w:eastAsia="ar-SA"/>
        </w:rPr>
      </w:pPr>
    </w:p>
    <w:p w14:paraId="374F7BB4" w14:textId="724028B4" w:rsidR="00184432" w:rsidRPr="00184432" w:rsidRDefault="009909A8" w:rsidP="00184432">
      <w:pPr>
        <w:jc w:val="both"/>
        <w:rPr>
          <w:lang w:eastAsia="ar-SA"/>
        </w:rPr>
      </w:pPr>
      <w:r w:rsidRPr="001D4354">
        <w:rPr>
          <w:lang w:eastAsia="ar-SA"/>
        </w:rPr>
        <w:t>Zadavatel při přípravě zadávacích podmínek posoudil a zohlednil možnosti použití zásad sociálně odpovědného zadávání veřejných zakázek, a to s následujícím výsledkem.</w:t>
      </w:r>
    </w:p>
    <w:p w14:paraId="7F497437" w14:textId="77777777" w:rsidR="00184432" w:rsidRDefault="00184432" w:rsidP="00184432">
      <w:pPr>
        <w:spacing w:after="0"/>
        <w:jc w:val="both"/>
        <w:rPr>
          <w:lang w:eastAsia="ar-SA"/>
        </w:rPr>
      </w:pPr>
      <w:r w:rsidRPr="00BB65F4">
        <w:rPr>
          <w:lang w:eastAsia="ar-SA"/>
        </w:rPr>
        <w:t>Zadavatel při zadávání této veřejné zakázky zohlednil aspekty sociálně odpovědného zadávání, a to konkrétně aspekty bezpečnosti práce</w:t>
      </w:r>
      <w:r>
        <w:rPr>
          <w:lang w:eastAsia="ar-SA"/>
        </w:rPr>
        <w:t xml:space="preserve"> pro všechny pracovníky</w:t>
      </w:r>
      <w:r w:rsidRPr="00BB65F4">
        <w:rPr>
          <w:lang w:eastAsia="ar-SA"/>
        </w:rPr>
        <w:t xml:space="preserve">, opatření na ochranu lidí a majetku. </w:t>
      </w:r>
    </w:p>
    <w:p w14:paraId="685CA36C" w14:textId="77777777" w:rsidR="00184432" w:rsidRPr="001D4354" w:rsidRDefault="00184432" w:rsidP="009909A8">
      <w:pPr>
        <w:jc w:val="both"/>
        <w:rPr>
          <w:lang w:eastAsia="ar-SA"/>
        </w:rPr>
      </w:pPr>
    </w:p>
    <w:p w14:paraId="3328E6C7" w14:textId="77777777" w:rsidR="009909A8" w:rsidRDefault="009909A8" w:rsidP="009909A8">
      <w:pPr>
        <w:pStyle w:val="Nadpis2"/>
        <w:rPr>
          <w:lang w:eastAsia="ar-SA"/>
        </w:rPr>
      </w:pPr>
      <w:r w:rsidRPr="001D4354">
        <w:rPr>
          <w:lang w:eastAsia="ar-SA"/>
        </w:rPr>
        <w:t>Environmentálně odpovědné zadávání</w:t>
      </w:r>
    </w:p>
    <w:p w14:paraId="432A2095" w14:textId="77777777" w:rsidR="009909A8" w:rsidRPr="001D4354" w:rsidRDefault="009909A8" w:rsidP="009909A8">
      <w:pPr>
        <w:rPr>
          <w:lang w:eastAsia="ar-SA"/>
        </w:rPr>
      </w:pPr>
    </w:p>
    <w:p w14:paraId="4230C820" w14:textId="77777777" w:rsidR="009909A8" w:rsidRPr="001D4354" w:rsidRDefault="009909A8" w:rsidP="009909A8">
      <w:pPr>
        <w:jc w:val="both"/>
        <w:rPr>
          <w:lang w:eastAsia="ar-SA"/>
        </w:rPr>
      </w:pPr>
      <w:r w:rsidRPr="001D4354">
        <w:rPr>
          <w:lang w:eastAsia="ar-SA"/>
        </w:rPr>
        <w:t>Zadavatel při přípravě zadávacích podmínek posoudil a zohlednil možnosti použití zásad environmentálně odpovědného zadávání veřejných zakázek, a to s následujícím výsledkem.</w:t>
      </w:r>
    </w:p>
    <w:p w14:paraId="43099F63" w14:textId="77777777" w:rsidR="009909A8" w:rsidRPr="001D4354" w:rsidRDefault="009909A8" w:rsidP="009909A8">
      <w:pPr>
        <w:jc w:val="both"/>
        <w:rPr>
          <w:lang w:eastAsia="ar-SA"/>
        </w:rPr>
      </w:pPr>
      <w:r w:rsidRPr="00263356">
        <w:rPr>
          <w:lang w:eastAsia="ar-SA"/>
        </w:rPr>
        <w:t>Zadavatel při zadávání této veřejné zakázky posoudil možnosti uplatnění aspektů environmentálně odpovědného zadávání a konstatuje, že při vytváření zadávacích podmínek včetně způsobu hodnocení nabídek a pravidel pro výběr dodavatele veřejné zakázky nebylo možné jejich použití.</w:t>
      </w:r>
    </w:p>
    <w:p w14:paraId="22340C61" w14:textId="77777777" w:rsidR="009909A8" w:rsidRPr="001D4354" w:rsidRDefault="009909A8" w:rsidP="009909A8">
      <w:pPr>
        <w:rPr>
          <w:lang w:eastAsia="ar-SA"/>
        </w:rPr>
      </w:pPr>
    </w:p>
    <w:p w14:paraId="6B76196A" w14:textId="77777777" w:rsidR="009909A8" w:rsidRDefault="009909A8" w:rsidP="009909A8">
      <w:pPr>
        <w:pStyle w:val="Nadpis2"/>
        <w:rPr>
          <w:lang w:eastAsia="ar-SA"/>
        </w:rPr>
      </w:pPr>
      <w:r w:rsidRPr="001D4354">
        <w:rPr>
          <w:lang w:eastAsia="ar-SA"/>
        </w:rPr>
        <w:t>Inovace</w:t>
      </w:r>
    </w:p>
    <w:p w14:paraId="2CB9EAC0" w14:textId="77777777" w:rsidR="009909A8" w:rsidRPr="001D4354" w:rsidRDefault="009909A8" w:rsidP="009909A8">
      <w:pPr>
        <w:rPr>
          <w:lang w:eastAsia="ar-SA"/>
        </w:rPr>
      </w:pPr>
    </w:p>
    <w:p w14:paraId="736F894F" w14:textId="77777777" w:rsidR="009909A8" w:rsidRPr="001D4354" w:rsidRDefault="009909A8" w:rsidP="009909A8">
      <w:pPr>
        <w:jc w:val="both"/>
        <w:rPr>
          <w:lang w:eastAsia="ar-SA"/>
        </w:rPr>
      </w:pPr>
      <w:r w:rsidRPr="001D4354">
        <w:rPr>
          <w:lang w:eastAsia="ar-SA"/>
        </w:rPr>
        <w:t>Zadavatel při přípravě zadávacích podmínek posoudil a zohlednil možnosti použití inovací při zadávání veřejných zakázek, a to s následujícím výsledkem.</w:t>
      </w:r>
    </w:p>
    <w:p w14:paraId="1589DE22" w14:textId="3B10F962" w:rsidR="004F3AA4" w:rsidRPr="004F3AA4" w:rsidRDefault="009909A8" w:rsidP="004F3AA4">
      <w:pPr>
        <w:jc w:val="both"/>
        <w:rPr>
          <w:lang w:eastAsia="ar-SA"/>
        </w:rPr>
      </w:pPr>
      <w:r w:rsidRPr="004F3AA4">
        <w:rPr>
          <w:lang w:eastAsia="ar-SA"/>
        </w:rPr>
        <w:t>Zadavatel při zadávání této veřejné zakázky zohlednil tyto aspekty inovací při zadávání:</w:t>
      </w:r>
    </w:p>
    <w:p w14:paraId="651B84C8" w14:textId="605C0023" w:rsidR="004F3AA4" w:rsidRDefault="004F3AA4" w:rsidP="004F3AA4">
      <w:pPr>
        <w:autoSpaceDE w:val="0"/>
        <w:autoSpaceDN w:val="0"/>
        <w:adjustRightInd w:val="0"/>
        <w:spacing w:after="0"/>
        <w:jc w:val="both"/>
        <w:rPr>
          <w:lang w:eastAsia="ar-SA"/>
        </w:rPr>
      </w:pPr>
      <w:r>
        <w:rPr>
          <w:lang w:eastAsia="ar-SA"/>
        </w:rPr>
        <w:t xml:space="preserve">Samotný předmět veřejné zakázky – dodávka fotovoltaického systému má dosáhnout výrazné úspory konečné spotřeby energetické náročnosti budov, na kterých bude systém nainstalován.  Vznikne nový zdroj </w:t>
      </w:r>
      <w:proofErr w:type="gramStart"/>
      <w:r>
        <w:rPr>
          <w:lang w:eastAsia="ar-SA"/>
        </w:rPr>
        <w:t xml:space="preserve">energie - </w:t>
      </w:r>
      <w:r w:rsidRPr="004F3AA4">
        <w:rPr>
          <w:lang w:eastAsia="ar-SA"/>
        </w:rPr>
        <w:t>fotovoltaická</w:t>
      </w:r>
      <w:proofErr w:type="gramEnd"/>
      <w:r w:rsidRPr="004F3AA4">
        <w:rPr>
          <w:lang w:eastAsia="ar-SA"/>
        </w:rPr>
        <w:t xml:space="preserve"> elektrárna</w:t>
      </w:r>
      <w:r>
        <w:rPr>
          <w:lang w:eastAsia="ar-SA"/>
        </w:rPr>
        <w:t xml:space="preserve">. </w:t>
      </w:r>
    </w:p>
    <w:p w14:paraId="447E2DAF" w14:textId="37AB6CCA" w:rsidR="00C0516E" w:rsidRDefault="00C0516E" w:rsidP="004F3AA4">
      <w:pPr>
        <w:autoSpaceDE w:val="0"/>
        <w:autoSpaceDN w:val="0"/>
        <w:adjustRightInd w:val="0"/>
        <w:spacing w:after="0"/>
        <w:jc w:val="both"/>
        <w:rPr>
          <w:lang w:eastAsia="ar-SA"/>
        </w:rPr>
      </w:pPr>
    </w:p>
    <w:p w14:paraId="3FD03DE0" w14:textId="77777777" w:rsidR="00C0516E" w:rsidRPr="00B8794E" w:rsidRDefault="00C0516E" w:rsidP="004F3AA4">
      <w:pPr>
        <w:autoSpaceDE w:val="0"/>
        <w:autoSpaceDN w:val="0"/>
        <w:adjustRightInd w:val="0"/>
        <w:spacing w:after="0"/>
        <w:jc w:val="both"/>
        <w:rPr>
          <w:lang w:eastAsia="ar-SA"/>
        </w:rPr>
      </w:pPr>
    </w:p>
    <w:p w14:paraId="268195F4" w14:textId="77777777" w:rsidR="00C0516E" w:rsidRPr="00E36E01" w:rsidRDefault="00C0516E" w:rsidP="00C0516E">
      <w:pPr>
        <w:spacing w:after="0"/>
        <w:rPr>
          <w:b/>
        </w:rPr>
      </w:pPr>
      <w:r w:rsidRPr="00E36E01">
        <w:rPr>
          <w:b/>
        </w:rPr>
        <w:t>Přílohy Zadávací dokumentace:</w:t>
      </w:r>
    </w:p>
    <w:p w14:paraId="54628782" w14:textId="77777777" w:rsidR="00C0516E" w:rsidRPr="00C963E0" w:rsidRDefault="00C0516E" w:rsidP="00C0516E">
      <w:pPr>
        <w:spacing w:after="0"/>
        <w:rPr>
          <w:b/>
        </w:rPr>
      </w:pPr>
    </w:p>
    <w:p w14:paraId="62F56635" w14:textId="339B57BC" w:rsidR="00C0516E" w:rsidRPr="008E6ED5" w:rsidRDefault="00C0516E" w:rsidP="00C0516E">
      <w:pPr>
        <w:spacing w:after="0"/>
      </w:pPr>
      <w:r w:rsidRPr="008E6ED5">
        <w:t xml:space="preserve">Příloha č. 1 – </w:t>
      </w:r>
      <w:r>
        <w:t xml:space="preserve">Technické podmínky </w:t>
      </w:r>
    </w:p>
    <w:p w14:paraId="007A14A3" w14:textId="0B44F9C1" w:rsidR="00C0516E" w:rsidRPr="008E6ED5" w:rsidRDefault="00C0516E" w:rsidP="00C0516E">
      <w:pPr>
        <w:spacing w:after="0"/>
      </w:pPr>
      <w:r w:rsidRPr="008E6ED5">
        <w:t xml:space="preserve">Příloha č. </w:t>
      </w:r>
      <w:r w:rsidR="003140FB">
        <w:t>2</w:t>
      </w:r>
      <w:r w:rsidRPr="008E6ED5">
        <w:t xml:space="preserve"> </w:t>
      </w:r>
      <w:r>
        <w:t>–</w:t>
      </w:r>
      <w:r w:rsidRPr="008E6ED5">
        <w:t xml:space="preserve"> </w:t>
      </w:r>
      <w:r>
        <w:t>Návrh smlouvy o dílo</w:t>
      </w:r>
    </w:p>
    <w:p w14:paraId="66766FB4" w14:textId="002B8A1D" w:rsidR="00C0516E" w:rsidRDefault="00C0516E" w:rsidP="00C0516E">
      <w:pPr>
        <w:spacing w:after="0"/>
      </w:pPr>
      <w:r w:rsidRPr="008E6ED5">
        <w:t xml:space="preserve">Příloha č. </w:t>
      </w:r>
      <w:r w:rsidR="003140FB">
        <w:t>3</w:t>
      </w:r>
      <w:r w:rsidRPr="008E6ED5">
        <w:t xml:space="preserve"> – Vzory pro zpracování nabídky a dokladů o kvalifikaci</w:t>
      </w:r>
    </w:p>
    <w:p w14:paraId="1BFD35E3" w14:textId="77777777" w:rsidR="009909A8" w:rsidRDefault="009909A8" w:rsidP="001451A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33"/>
        <w:gridCol w:w="4629"/>
      </w:tblGrid>
      <w:tr w:rsidR="007A1D79" w14:paraId="7DE78497" w14:textId="77777777" w:rsidTr="00EC5DD8">
        <w:trPr>
          <w:trHeight w:val="2396"/>
        </w:trPr>
        <w:tc>
          <w:tcPr>
            <w:tcW w:w="4503" w:type="dxa"/>
          </w:tcPr>
          <w:p w14:paraId="7DE78490" w14:textId="77777777" w:rsidR="007A1D79" w:rsidRPr="009E145E" w:rsidRDefault="007A1D79" w:rsidP="00661998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lastRenderedPageBreak/>
              <w:t>Zadavatel:</w:t>
            </w:r>
          </w:p>
          <w:p w14:paraId="5FE80F48" w14:textId="77777777" w:rsidR="004F3AA4" w:rsidRPr="00043C06" w:rsidRDefault="004F3AA4" w:rsidP="004F3AA4">
            <w:pPr>
              <w:pStyle w:val="Bezmezer"/>
              <w:rPr>
                <w:b/>
                <w:bCs/>
                <w:color w:val="000000"/>
              </w:rPr>
            </w:pPr>
            <w:r w:rsidRPr="00043C06">
              <w:rPr>
                <w:b/>
                <w:bCs/>
                <w:color w:val="000000"/>
              </w:rPr>
              <w:t>Biofyzikální ústav AV ČR, v. v. i.</w:t>
            </w:r>
          </w:p>
          <w:p w14:paraId="649F20CF" w14:textId="77777777" w:rsidR="004F3AA4" w:rsidRPr="00043C06" w:rsidRDefault="004F3AA4" w:rsidP="004F3AA4">
            <w:pPr>
              <w:pStyle w:val="Bezmezer"/>
              <w:rPr>
                <w:color w:val="000000"/>
              </w:rPr>
            </w:pPr>
            <w:r w:rsidRPr="00043C06">
              <w:rPr>
                <w:color w:val="000000"/>
              </w:rPr>
              <w:t>Královopolská 2590/135</w:t>
            </w:r>
            <w:r w:rsidRPr="00043C06">
              <w:rPr>
                <w:color w:val="000000"/>
              </w:rPr>
              <w:br/>
              <w:t>612</w:t>
            </w:r>
            <w:r>
              <w:rPr>
                <w:color w:val="000000"/>
              </w:rPr>
              <w:t xml:space="preserve"> </w:t>
            </w:r>
            <w:r w:rsidRPr="00043C06">
              <w:rPr>
                <w:color w:val="000000"/>
              </w:rPr>
              <w:t>00 Brno</w:t>
            </w:r>
          </w:p>
          <w:p w14:paraId="7DE78493" w14:textId="77777777" w:rsidR="007A1D79" w:rsidRPr="00F96C33" w:rsidRDefault="007A1D79" w:rsidP="00661998">
            <w:pPr>
              <w:pStyle w:val="Bezmezer"/>
            </w:pPr>
          </w:p>
          <w:p w14:paraId="7DE78494" w14:textId="77777777" w:rsidR="007A1D79" w:rsidRDefault="007A1D79" w:rsidP="00661998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09" w:type="dxa"/>
          </w:tcPr>
          <w:p w14:paraId="7DE78495" w14:textId="77777777" w:rsidR="007A1D79" w:rsidRDefault="007A1D79" w:rsidP="00661998">
            <w:pPr>
              <w:pStyle w:val="Bezmezer"/>
            </w:pPr>
            <w:r>
              <w:rPr>
                <w:u w:val="single"/>
              </w:rPr>
              <w:t>Podpis:</w:t>
            </w:r>
          </w:p>
          <w:p w14:paraId="4473051C" w14:textId="77777777" w:rsidR="007A1D79" w:rsidRDefault="007A1D79" w:rsidP="00661998">
            <w:pPr>
              <w:pStyle w:val="Bezmezer"/>
              <w:rPr>
                <w:rFonts w:cs="Arial"/>
              </w:rPr>
            </w:pPr>
          </w:p>
          <w:p w14:paraId="5C7C6875" w14:textId="513E559E" w:rsidR="000D5359" w:rsidRDefault="002E709F" w:rsidP="00661998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Mgr. Veronika Kučerová</w:t>
            </w:r>
          </w:p>
          <w:p w14:paraId="5F677B31" w14:textId="1FEDFD1D" w:rsidR="002E709F" w:rsidRDefault="002E709F" w:rsidP="00661998">
            <w:pPr>
              <w:pStyle w:val="Bezmezer"/>
              <w:rPr>
                <w:rFonts w:cs="Arial"/>
              </w:rPr>
            </w:pPr>
          </w:p>
          <w:p w14:paraId="3EA46E84" w14:textId="77777777" w:rsidR="002E709F" w:rsidRDefault="002E709F" w:rsidP="00661998">
            <w:pPr>
              <w:pStyle w:val="Bezmezer"/>
              <w:rPr>
                <w:rFonts w:cs="Arial"/>
              </w:rPr>
            </w:pPr>
          </w:p>
          <w:p w14:paraId="0814141C" w14:textId="6412C1DF" w:rsidR="002E709F" w:rsidRDefault="002E709F" w:rsidP="00661998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podepsáno elektronicky na základě plné moci</w:t>
            </w:r>
          </w:p>
          <w:p w14:paraId="2BC040BF" w14:textId="77777777" w:rsidR="000D5359" w:rsidRDefault="000D5359" w:rsidP="00661998">
            <w:pPr>
              <w:pStyle w:val="Bezmezer"/>
              <w:rPr>
                <w:rFonts w:cs="Arial"/>
              </w:rPr>
            </w:pPr>
          </w:p>
          <w:p w14:paraId="7DE78496" w14:textId="61866FAA" w:rsidR="000D5359" w:rsidRDefault="000D5359" w:rsidP="000D5359">
            <w:pPr>
              <w:pStyle w:val="Bezmezer"/>
              <w:rPr>
                <w:rFonts w:cs="Arial"/>
              </w:rPr>
            </w:pPr>
          </w:p>
        </w:tc>
      </w:tr>
    </w:tbl>
    <w:p w14:paraId="251811F6" w14:textId="77777777" w:rsidR="002E709F" w:rsidRDefault="002E709F" w:rsidP="00263356">
      <w:pPr>
        <w:autoSpaceDE w:val="0"/>
        <w:autoSpaceDN w:val="0"/>
        <w:adjustRightInd w:val="0"/>
        <w:spacing w:after="0"/>
        <w:jc w:val="both"/>
      </w:pPr>
    </w:p>
    <w:p w14:paraId="7DE7849A" w14:textId="66780300" w:rsidR="003B4061" w:rsidRDefault="00EE27E7" w:rsidP="00263356">
      <w:pPr>
        <w:autoSpaceDE w:val="0"/>
        <w:autoSpaceDN w:val="0"/>
        <w:adjustRightInd w:val="0"/>
        <w:spacing w:after="0"/>
        <w:jc w:val="both"/>
      </w:pPr>
      <w:r>
        <w:t>Zadávací dokumentaci vypracoval na základě podkladů poskytnutých zadavatelem administrátor veřejné zakázky společnost</w:t>
      </w:r>
      <w:r w:rsidRPr="00EE27E7">
        <w:rPr>
          <w:b/>
        </w:rPr>
        <w:t xml:space="preserve"> </w:t>
      </w:r>
      <w:r>
        <w:rPr>
          <w:b/>
        </w:rPr>
        <w:t>QCM</w:t>
      </w:r>
      <w:r w:rsidRPr="00680339">
        <w:rPr>
          <w:b/>
        </w:rPr>
        <w:t>, s.r.o</w:t>
      </w:r>
      <w:r>
        <w:t>.</w:t>
      </w:r>
      <w:r>
        <w:rPr>
          <w:b/>
        </w:rPr>
        <w:t xml:space="preserve">, </w:t>
      </w:r>
      <w:r>
        <w:t xml:space="preserve">se sídlem </w:t>
      </w:r>
      <w:r w:rsidR="0031181C">
        <w:t xml:space="preserve">Heršpická 813, 639 00 </w:t>
      </w:r>
      <w:r w:rsidR="0031181C" w:rsidRPr="00184432">
        <w:t>Brno</w:t>
      </w:r>
      <w:r w:rsidRPr="00184432">
        <w:t xml:space="preserve">, </w:t>
      </w:r>
      <w:r w:rsidRPr="00184432">
        <w:rPr>
          <w:color w:val="000000"/>
        </w:rPr>
        <w:t xml:space="preserve">zapsaná v obchodním rejstříku Krajského soudu v Brně, oddíl C, vložka </w:t>
      </w:r>
      <w:r w:rsidRPr="00184432">
        <w:t xml:space="preserve">40722, IČO </w:t>
      </w:r>
      <w:r w:rsidRPr="00184432">
        <w:rPr>
          <w:b/>
        </w:rPr>
        <w:t>26262525</w:t>
      </w:r>
      <w:r w:rsidR="003B4061" w:rsidRPr="00184432">
        <w:rPr>
          <w:b/>
        </w:rPr>
        <w:t xml:space="preserve">, </w:t>
      </w:r>
      <w:r w:rsidR="003B4061" w:rsidRPr="00184432">
        <w:t xml:space="preserve">s výjimkou přílohy č. </w:t>
      </w:r>
      <w:proofErr w:type="gramStart"/>
      <w:r w:rsidR="0031181C" w:rsidRPr="00184432">
        <w:t>1</w:t>
      </w:r>
      <w:r w:rsidR="003B4061" w:rsidRPr="00184432">
        <w:t xml:space="preserve"> </w:t>
      </w:r>
      <w:r w:rsidR="00882F7A">
        <w:t xml:space="preserve"> a</w:t>
      </w:r>
      <w:proofErr w:type="gramEnd"/>
      <w:r w:rsidR="00882F7A">
        <w:t xml:space="preserve"> 2 </w:t>
      </w:r>
      <w:r w:rsidR="003B4061" w:rsidRPr="00184432">
        <w:t>zadávací dokumentace, která byla vypracována</w:t>
      </w:r>
      <w:r w:rsidR="00184432" w:rsidRPr="00184432">
        <w:t xml:space="preserve"> </w:t>
      </w:r>
      <w:r w:rsidR="005D4373">
        <w:t xml:space="preserve">společností </w:t>
      </w:r>
      <w:r w:rsidR="00410721" w:rsidRPr="00263356">
        <w:rPr>
          <w:b/>
          <w:bCs/>
        </w:rPr>
        <w:t>HORA ENERGY plus, s.r.o.,</w:t>
      </w:r>
      <w:r w:rsidR="00410721" w:rsidRPr="00263356">
        <w:t xml:space="preserve"> Měšťanská 3906/11a, 695 01 Hodonín, IČO</w:t>
      </w:r>
      <w:r w:rsidR="00410721" w:rsidRPr="00263356">
        <w:rPr>
          <w:b/>
          <w:bCs/>
        </w:rPr>
        <w:t xml:space="preserve"> 01595822</w:t>
      </w:r>
      <w:r w:rsidR="00410721" w:rsidRPr="00263356">
        <w:t>.</w:t>
      </w:r>
      <w:r w:rsidR="00410721">
        <w:t xml:space="preserve"> </w:t>
      </w:r>
    </w:p>
    <w:p w14:paraId="7DE7849B" w14:textId="0F3F848E" w:rsidR="00EE27E7" w:rsidRDefault="00EE27E7" w:rsidP="00EE27E7">
      <w:pPr>
        <w:pStyle w:val="Bezmezer"/>
        <w:jc w:val="both"/>
        <w:rPr>
          <w:b/>
        </w:rPr>
      </w:pPr>
    </w:p>
    <w:p w14:paraId="12CCE925" w14:textId="77777777" w:rsidR="00184432" w:rsidRPr="003B4061" w:rsidRDefault="00184432" w:rsidP="00EE27E7">
      <w:pPr>
        <w:pStyle w:val="Bezmezer"/>
        <w:jc w:val="both"/>
        <w:rPr>
          <w:b/>
        </w:rPr>
      </w:pPr>
    </w:p>
    <w:sectPr w:rsidR="00184432" w:rsidRPr="003B4061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559CA" w14:textId="77777777" w:rsidR="00E3441E" w:rsidRDefault="00E3441E" w:rsidP="00AD7EAA">
      <w:pPr>
        <w:spacing w:after="0"/>
      </w:pPr>
      <w:r>
        <w:separator/>
      </w:r>
    </w:p>
  </w:endnote>
  <w:endnote w:type="continuationSeparator" w:id="0">
    <w:p w14:paraId="38FF635B" w14:textId="77777777" w:rsidR="00E3441E" w:rsidRDefault="00E3441E" w:rsidP="00AD7E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Nadpisy CS)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C7317" w14:textId="77777777" w:rsidR="00E3441E" w:rsidRDefault="00E3441E" w:rsidP="00AD7EAA">
      <w:pPr>
        <w:spacing w:after="0"/>
      </w:pPr>
      <w:r>
        <w:separator/>
      </w:r>
    </w:p>
  </w:footnote>
  <w:footnote w:type="continuationSeparator" w:id="0">
    <w:p w14:paraId="42118391" w14:textId="77777777" w:rsidR="00E3441E" w:rsidRDefault="00E3441E" w:rsidP="00AD7E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D99E4" w14:textId="505DCFF0" w:rsidR="00A92FA2" w:rsidRPr="00AD7EAA" w:rsidRDefault="00A92FA2" w:rsidP="00AD7EA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6033503C" wp14:editId="4CBA9F38">
          <wp:simplePos x="0" y="0"/>
          <wp:positionH relativeFrom="column">
            <wp:posOffset>-410845</wp:posOffset>
          </wp:positionH>
          <wp:positionV relativeFrom="paragraph">
            <wp:posOffset>-106680</wp:posOffset>
          </wp:positionV>
          <wp:extent cx="2889250" cy="548005"/>
          <wp:effectExtent l="0" t="0" r="6350" b="4445"/>
          <wp:wrapTopAndBottom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9250" cy="548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3E618C6" wp14:editId="04837405">
          <wp:simplePos x="0" y="0"/>
          <wp:positionH relativeFrom="column">
            <wp:posOffset>5361305</wp:posOffset>
          </wp:positionH>
          <wp:positionV relativeFrom="paragraph">
            <wp:posOffset>-13842</wp:posOffset>
          </wp:positionV>
          <wp:extent cx="810312" cy="324991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584" cy="3323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5B87DD"/>
    <w:multiLevelType w:val="hybridMultilevel"/>
    <w:tmpl w:val="BE0497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A17C4C6"/>
    <w:multiLevelType w:val="hybridMultilevel"/>
    <w:tmpl w:val="D69A32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4B8D3D0"/>
    <w:multiLevelType w:val="hybridMultilevel"/>
    <w:tmpl w:val="D5675CF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B0CC472"/>
    <w:multiLevelType w:val="hybridMultilevel"/>
    <w:tmpl w:val="F54137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6348549"/>
    <w:multiLevelType w:val="hybridMultilevel"/>
    <w:tmpl w:val="8336142D"/>
    <w:lvl w:ilvl="0" w:tplc="FFFFFFFF">
      <w:start w:val="1"/>
      <w:numFmt w:val="bullet"/>
      <w:lvlText w:val="•"/>
      <w:lvlJc w:val="left"/>
    </w:lvl>
    <w:lvl w:ilvl="1" w:tplc="C27CD030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18"/>
    <w:multiLevelType w:val="singleLevel"/>
    <w:tmpl w:val="00000018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0C81657D"/>
    <w:multiLevelType w:val="hybridMultilevel"/>
    <w:tmpl w:val="5E4268F0"/>
    <w:lvl w:ilvl="0" w:tplc="9F8EBC10">
      <w:start w:val="1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1391B"/>
    <w:multiLevelType w:val="hybridMultilevel"/>
    <w:tmpl w:val="0E32E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915C2"/>
    <w:multiLevelType w:val="multilevel"/>
    <w:tmpl w:val="C608A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62C3C7B"/>
    <w:multiLevelType w:val="hybridMultilevel"/>
    <w:tmpl w:val="D8023DA4"/>
    <w:lvl w:ilvl="0" w:tplc="44F6E6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D0506AF"/>
    <w:multiLevelType w:val="hybridMultilevel"/>
    <w:tmpl w:val="977CE9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26F75"/>
    <w:multiLevelType w:val="hybridMultilevel"/>
    <w:tmpl w:val="342E3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E52C2"/>
    <w:multiLevelType w:val="hybridMultilevel"/>
    <w:tmpl w:val="38AC93A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63C9AD4">
      <w:numFmt w:val="bullet"/>
      <w:lvlText w:val="•"/>
      <w:lvlJc w:val="left"/>
      <w:pPr>
        <w:ind w:left="1785" w:hanging="705"/>
      </w:pPr>
      <w:rPr>
        <w:rFonts w:ascii="Verdana" w:eastAsiaTheme="minorHAnsi" w:hAnsi="Verdana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3FC476"/>
    <w:multiLevelType w:val="hybridMultilevel"/>
    <w:tmpl w:val="D8AE921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79C00"/>
    <w:multiLevelType w:val="hybridMultilevel"/>
    <w:tmpl w:val="7B408B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5954D02"/>
    <w:multiLevelType w:val="hybridMultilevel"/>
    <w:tmpl w:val="05389B0C"/>
    <w:lvl w:ilvl="0" w:tplc="A38CA75C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A6D22"/>
    <w:multiLevelType w:val="hybridMultilevel"/>
    <w:tmpl w:val="FD4CDF5C"/>
    <w:lvl w:ilvl="0" w:tplc="9B00B93E">
      <w:start w:val="1"/>
      <w:numFmt w:val="lowerLetter"/>
      <w:lvlText w:val="%1)"/>
      <w:lvlJc w:val="left"/>
      <w:pPr>
        <w:ind w:left="45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 w15:restartNumberingAfterBreak="0">
    <w:nsid w:val="38A591B9"/>
    <w:multiLevelType w:val="hybridMultilevel"/>
    <w:tmpl w:val="5F76A9F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2334DF1"/>
    <w:multiLevelType w:val="hybridMultilevel"/>
    <w:tmpl w:val="4E6CF8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F5447"/>
    <w:multiLevelType w:val="hybridMultilevel"/>
    <w:tmpl w:val="0338C0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B2321"/>
    <w:multiLevelType w:val="hybridMultilevel"/>
    <w:tmpl w:val="8EF282A8"/>
    <w:lvl w:ilvl="0" w:tplc="0E0640A0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7C3E0"/>
    <w:multiLevelType w:val="hybridMultilevel"/>
    <w:tmpl w:val="AAF31DE2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3834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D375A"/>
    <w:multiLevelType w:val="hybridMultilevel"/>
    <w:tmpl w:val="4B160C7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B2470E4"/>
    <w:multiLevelType w:val="hybridMultilevel"/>
    <w:tmpl w:val="02C820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6"/>
  </w:num>
  <w:num w:numId="6">
    <w:abstractNumId w:val="32"/>
  </w:num>
  <w:num w:numId="7">
    <w:abstractNumId w:val="15"/>
  </w:num>
  <w:num w:numId="8">
    <w:abstractNumId w:val="11"/>
  </w:num>
  <w:num w:numId="9">
    <w:abstractNumId w:val="24"/>
  </w:num>
  <w:num w:numId="10">
    <w:abstractNumId w:val="25"/>
  </w:num>
  <w:num w:numId="11">
    <w:abstractNumId w:val="30"/>
  </w:num>
  <w:num w:numId="12">
    <w:abstractNumId w:val="26"/>
  </w:num>
  <w:num w:numId="13">
    <w:abstractNumId w:val="18"/>
  </w:num>
  <w:num w:numId="14">
    <w:abstractNumId w:val="7"/>
  </w:num>
  <w:num w:numId="15">
    <w:abstractNumId w:val="22"/>
  </w:num>
  <w:num w:numId="16">
    <w:abstractNumId w:val="20"/>
  </w:num>
  <w:num w:numId="17">
    <w:abstractNumId w:val="3"/>
  </w:num>
  <w:num w:numId="18">
    <w:abstractNumId w:val="2"/>
  </w:num>
  <w:num w:numId="19">
    <w:abstractNumId w:val="4"/>
  </w:num>
  <w:num w:numId="20">
    <w:abstractNumId w:val="21"/>
  </w:num>
  <w:num w:numId="21">
    <w:abstractNumId w:val="27"/>
  </w:num>
  <w:num w:numId="22">
    <w:abstractNumId w:val="31"/>
  </w:num>
  <w:num w:numId="23">
    <w:abstractNumId w:val="28"/>
  </w:num>
  <w:num w:numId="24">
    <w:abstractNumId w:val="0"/>
  </w:num>
  <w:num w:numId="25">
    <w:abstractNumId w:val="1"/>
  </w:num>
  <w:num w:numId="26">
    <w:abstractNumId w:val="14"/>
  </w:num>
  <w:num w:numId="27">
    <w:abstractNumId w:val="17"/>
  </w:num>
  <w:num w:numId="28">
    <w:abstractNumId w:val="29"/>
    <w:lvlOverride w:ilvl="0">
      <w:startOverride w:val="7"/>
    </w:lvlOverride>
    <w:lvlOverride w:ilvl="1">
      <w:startOverride w:val="4"/>
    </w:lvlOverride>
    <w:lvlOverride w:ilvl="2">
      <w:startOverride w:val="2"/>
    </w:lvlOverride>
  </w:num>
  <w:num w:numId="29">
    <w:abstractNumId w:val="13"/>
  </w:num>
  <w:num w:numId="30">
    <w:abstractNumId w:val="6"/>
  </w:num>
  <w:num w:numId="31">
    <w:abstractNumId w:val="8"/>
  </w:num>
  <w:num w:numId="32">
    <w:abstractNumId w:val="12"/>
  </w:num>
  <w:num w:numId="33">
    <w:abstractNumId w:val="23"/>
  </w:num>
  <w:num w:numId="34">
    <w:abstractNumId w:val="5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8B0"/>
    <w:rsid w:val="0004619D"/>
    <w:rsid w:val="00056636"/>
    <w:rsid w:val="00062AAE"/>
    <w:rsid w:val="00073AC9"/>
    <w:rsid w:val="000744E1"/>
    <w:rsid w:val="0007506E"/>
    <w:rsid w:val="00085248"/>
    <w:rsid w:val="000936B5"/>
    <w:rsid w:val="000D5359"/>
    <w:rsid w:val="000E293F"/>
    <w:rsid w:val="000E5C01"/>
    <w:rsid w:val="001141F3"/>
    <w:rsid w:val="00137848"/>
    <w:rsid w:val="001451AF"/>
    <w:rsid w:val="0014567C"/>
    <w:rsid w:val="001503F9"/>
    <w:rsid w:val="001654A3"/>
    <w:rsid w:val="00176FE2"/>
    <w:rsid w:val="00184432"/>
    <w:rsid w:val="00185713"/>
    <w:rsid w:val="001943EA"/>
    <w:rsid w:val="00194F46"/>
    <w:rsid w:val="00201812"/>
    <w:rsid w:val="00203980"/>
    <w:rsid w:val="002102F2"/>
    <w:rsid w:val="002156B8"/>
    <w:rsid w:val="002335F8"/>
    <w:rsid w:val="00257363"/>
    <w:rsid w:val="0026064E"/>
    <w:rsid w:val="00263356"/>
    <w:rsid w:val="00265C08"/>
    <w:rsid w:val="0027608A"/>
    <w:rsid w:val="00293D62"/>
    <w:rsid w:val="002A62C1"/>
    <w:rsid w:val="002B01E0"/>
    <w:rsid w:val="002B2233"/>
    <w:rsid w:val="002D5B0D"/>
    <w:rsid w:val="002E4BD2"/>
    <w:rsid w:val="002E709F"/>
    <w:rsid w:val="0031181C"/>
    <w:rsid w:val="003140FB"/>
    <w:rsid w:val="00320B34"/>
    <w:rsid w:val="00326F6B"/>
    <w:rsid w:val="0036238E"/>
    <w:rsid w:val="0036388F"/>
    <w:rsid w:val="00380FDC"/>
    <w:rsid w:val="00382637"/>
    <w:rsid w:val="003876EE"/>
    <w:rsid w:val="00390820"/>
    <w:rsid w:val="00394C3A"/>
    <w:rsid w:val="003A0B8E"/>
    <w:rsid w:val="003A7E27"/>
    <w:rsid w:val="003B4061"/>
    <w:rsid w:val="003D6976"/>
    <w:rsid w:val="00410721"/>
    <w:rsid w:val="0042454E"/>
    <w:rsid w:val="0043072A"/>
    <w:rsid w:val="004317FB"/>
    <w:rsid w:val="00432269"/>
    <w:rsid w:val="00446A5B"/>
    <w:rsid w:val="004470FF"/>
    <w:rsid w:val="004478F4"/>
    <w:rsid w:val="00460D20"/>
    <w:rsid w:val="0049094E"/>
    <w:rsid w:val="004B09DB"/>
    <w:rsid w:val="004C1471"/>
    <w:rsid w:val="004D5B4B"/>
    <w:rsid w:val="004E2982"/>
    <w:rsid w:val="004F3AA4"/>
    <w:rsid w:val="0050066F"/>
    <w:rsid w:val="00505EC7"/>
    <w:rsid w:val="00522465"/>
    <w:rsid w:val="00535AD5"/>
    <w:rsid w:val="00546E5D"/>
    <w:rsid w:val="005624CE"/>
    <w:rsid w:val="00567184"/>
    <w:rsid w:val="005708D2"/>
    <w:rsid w:val="0058070D"/>
    <w:rsid w:val="005969D3"/>
    <w:rsid w:val="005A2BB6"/>
    <w:rsid w:val="005B306B"/>
    <w:rsid w:val="005C6BB7"/>
    <w:rsid w:val="005D26DE"/>
    <w:rsid w:val="005D4373"/>
    <w:rsid w:val="005D589F"/>
    <w:rsid w:val="005F57C1"/>
    <w:rsid w:val="00642DD4"/>
    <w:rsid w:val="00644312"/>
    <w:rsid w:val="006459E6"/>
    <w:rsid w:val="00650F4F"/>
    <w:rsid w:val="00653026"/>
    <w:rsid w:val="00661998"/>
    <w:rsid w:val="00666AAA"/>
    <w:rsid w:val="0067754F"/>
    <w:rsid w:val="00680339"/>
    <w:rsid w:val="00690CB1"/>
    <w:rsid w:val="006B1B6C"/>
    <w:rsid w:val="006B5578"/>
    <w:rsid w:val="006B7CA9"/>
    <w:rsid w:val="006C730E"/>
    <w:rsid w:val="006C73E2"/>
    <w:rsid w:val="006C7E4A"/>
    <w:rsid w:val="006D7745"/>
    <w:rsid w:val="006E5400"/>
    <w:rsid w:val="006F338A"/>
    <w:rsid w:val="006F3BEA"/>
    <w:rsid w:val="006F49BD"/>
    <w:rsid w:val="006F6FE8"/>
    <w:rsid w:val="00725E6A"/>
    <w:rsid w:val="00730DCB"/>
    <w:rsid w:val="00750320"/>
    <w:rsid w:val="00751B89"/>
    <w:rsid w:val="007639D6"/>
    <w:rsid w:val="00764B97"/>
    <w:rsid w:val="007875D9"/>
    <w:rsid w:val="00797B85"/>
    <w:rsid w:val="007A1D79"/>
    <w:rsid w:val="007A4CBE"/>
    <w:rsid w:val="007B7771"/>
    <w:rsid w:val="007D34D5"/>
    <w:rsid w:val="007D4D93"/>
    <w:rsid w:val="00805104"/>
    <w:rsid w:val="0081204E"/>
    <w:rsid w:val="00822DB0"/>
    <w:rsid w:val="00874488"/>
    <w:rsid w:val="00882F7A"/>
    <w:rsid w:val="00890BEA"/>
    <w:rsid w:val="00892420"/>
    <w:rsid w:val="008939E7"/>
    <w:rsid w:val="00894173"/>
    <w:rsid w:val="008B6769"/>
    <w:rsid w:val="008C29FF"/>
    <w:rsid w:val="008E5505"/>
    <w:rsid w:val="00974D82"/>
    <w:rsid w:val="00983CB4"/>
    <w:rsid w:val="009909A8"/>
    <w:rsid w:val="009C2A53"/>
    <w:rsid w:val="009E145E"/>
    <w:rsid w:val="009E4DDF"/>
    <w:rsid w:val="009F3EE0"/>
    <w:rsid w:val="00A20770"/>
    <w:rsid w:val="00A3003C"/>
    <w:rsid w:val="00A31FD5"/>
    <w:rsid w:val="00A44299"/>
    <w:rsid w:val="00A50C45"/>
    <w:rsid w:val="00A51F0B"/>
    <w:rsid w:val="00A649B5"/>
    <w:rsid w:val="00A66813"/>
    <w:rsid w:val="00A71667"/>
    <w:rsid w:val="00A92FA2"/>
    <w:rsid w:val="00AB0C9C"/>
    <w:rsid w:val="00AB2916"/>
    <w:rsid w:val="00AB31D3"/>
    <w:rsid w:val="00AD7EAA"/>
    <w:rsid w:val="00AE383B"/>
    <w:rsid w:val="00AF6E2C"/>
    <w:rsid w:val="00AF7F64"/>
    <w:rsid w:val="00B242FE"/>
    <w:rsid w:val="00B44B13"/>
    <w:rsid w:val="00B45C23"/>
    <w:rsid w:val="00B47ACF"/>
    <w:rsid w:val="00B50864"/>
    <w:rsid w:val="00B72852"/>
    <w:rsid w:val="00B9138B"/>
    <w:rsid w:val="00BA424E"/>
    <w:rsid w:val="00BD78A3"/>
    <w:rsid w:val="00BE467E"/>
    <w:rsid w:val="00BF0CFA"/>
    <w:rsid w:val="00BF4913"/>
    <w:rsid w:val="00BF5F6D"/>
    <w:rsid w:val="00BF747D"/>
    <w:rsid w:val="00C0516E"/>
    <w:rsid w:val="00C11376"/>
    <w:rsid w:val="00C203A6"/>
    <w:rsid w:val="00C33926"/>
    <w:rsid w:val="00C46490"/>
    <w:rsid w:val="00C60172"/>
    <w:rsid w:val="00C74C98"/>
    <w:rsid w:val="00C75DEE"/>
    <w:rsid w:val="00C85307"/>
    <w:rsid w:val="00C8650D"/>
    <w:rsid w:val="00CA1309"/>
    <w:rsid w:val="00CA3A84"/>
    <w:rsid w:val="00CA7089"/>
    <w:rsid w:val="00CD4DD6"/>
    <w:rsid w:val="00CF6A34"/>
    <w:rsid w:val="00D52845"/>
    <w:rsid w:val="00D71A35"/>
    <w:rsid w:val="00D74046"/>
    <w:rsid w:val="00D84D8D"/>
    <w:rsid w:val="00D86B3B"/>
    <w:rsid w:val="00D957C2"/>
    <w:rsid w:val="00DA5A8C"/>
    <w:rsid w:val="00DD4A92"/>
    <w:rsid w:val="00DD5FFD"/>
    <w:rsid w:val="00DE0D5D"/>
    <w:rsid w:val="00DE5297"/>
    <w:rsid w:val="00DF0898"/>
    <w:rsid w:val="00E0408A"/>
    <w:rsid w:val="00E149DE"/>
    <w:rsid w:val="00E2272D"/>
    <w:rsid w:val="00E339CF"/>
    <w:rsid w:val="00E3441E"/>
    <w:rsid w:val="00E50799"/>
    <w:rsid w:val="00E60369"/>
    <w:rsid w:val="00E62E27"/>
    <w:rsid w:val="00E64BD7"/>
    <w:rsid w:val="00E7097B"/>
    <w:rsid w:val="00E75741"/>
    <w:rsid w:val="00E77159"/>
    <w:rsid w:val="00E77846"/>
    <w:rsid w:val="00E80161"/>
    <w:rsid w:val="00E82BF3"/>
    <w:rsid w:val="00EB580D"/>
    <w:rsid w:val="00EB68B0"/>
    <w:rsid w:val="00EC0D61"/>
    <w:rsid w:val="00EC5DD8"/>
    <w:rsid w:val="00EC6482"/>
    <w:rsid w:val="00EE0F4C"/>
    <w:rsid w:val="00EE27E7"/>
    <w:rsid w:val="00EF06C3"/>
    <w:rsid w:val="00EF08F4"/>
    <w:rsid w:val="00EF3F2B"/>
    <w:rsid w:val="00EF4CAF"/>
    <w:rsid w:val="00EF659F"/>
    <w:rsid w:val="00EF78FB"/>
    <w:rsid w:val="00F200EC"/>
    <w:rsid w:val="00F40A50"/>
    <w:rsid w:val="00F612B4"/>
    <w:rsid w:val="00F65FF6"/>
    <w:rsid w:val="00F9393A"/>
    <w:rsid w:val="00F95A12"/>
    <w:rsid w:val="00F96312"/>
    <w:rsid w:val="00FA6E80"/>
    <w:rsid w:val="00FC168B"/>
    <w:rsid w:val="00FE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78318"/>
  <w15:docId w15:val="{99218DD9-EE38-470F-A5F8-BD6BED87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272D"/>
    <w:pPr>
      <w:spacing w:line="240" w:lineRule="auto"/>
    </w:pPr>
    <w:rPr>
      <w:rFonts w:ascii="Verdana" w:hAnsi="Verdana"/>
    </w:rPr>
  </w:style>
  <w:style w:type="paragraph" w:styleId="Nadpis1">
    <w:name w:val="heading 1"/>
    <w:aliases w:val="Kapitola,_Nadpis 1,H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ind w:left="432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_Nadpis 1 Char,H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aliases w:val="Nad,Odstavec cíl se seznamem,Odstavec se seznamem5,Odstavec_muj,Odrážky"/>
    <w:basedOn w:val="Normln"/>
    <w:link w:val="OdstavecseseznamemChar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character" w:styleId="Odkaznakoment">
    <w:name w:val="annotation reference"/>
    <w:basedOn w:val="Standardnpsmoodstavce"/>
    <w:uiPriority w:val="99"/>
    <w:semiHidden/>
    <w:unhideWhenUsed/>
    <w:rsid w:val="00E757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57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5741"/>
    <w:rPr>
      <w:rFonts w:ascii="Verdana" w:hAnsi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57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5741"/>
    <w:rPr>
      <w:rFonts w:ascii="Verdana" w:hAnsi="Verdana"/>
      <w:b/>
      <w:bCs/>
      <w:sz w:val="20"/>
      <w:szCs w:val="20"/>
    </w:rPr>
  </w:style>
  <w:style w:type="paragraph" w:customStyle="1" w:styleId="l5">
    <w:name w:val="l5"/>
    <w:basedOn w:val="Normln"/>
    <w:rsid w:val="00B44B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6">
    <w:name w:val="l6"/>
    <w:basedOn w:val="Normln"/>
    <w:rsid w:val="00B44B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D7745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8070D"/>
    <w:rPr>
      <w:color w:val="605E5C"/>
      <w:shd w:val="clear" w:color="auto" w:fill="E1DFDD"/>
    </w:rPr>
  </w:style>
  <w:style w:type="paragraph" w:customStyle="1" w:styleId="Default">
    <w:name w:val="Default"/>
    <w:rsid w:val="00AD7E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D7EA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D7EAA"/>
    <w:rPr>
      <w:rFonts w:ascii="Verdana" w:hAnsi="Verdana"/>
    </w:rPr>
  </w:style>
  <w:style w:type="paragraph" w:styleId="Zpat">
    <w:name w:val="footer"/>
    <w:basedOn w:val="Normln"/>
    <w:link w:val="ZpatChar"/>
    <w:uiPriority w:val="99"/>
    <w:unhideWhenUsed/>
    <w:rsid w:val="00AD7EA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D7EAA"/>
    <w:rPr>
      <w:rFonts w:ascii="Verdana" w:hAnsi="Verdana"/>
    </w:rPr>
  </w:style>
  <w:style w:type="character" w:customStyle="1" w:styleId="h1a">
    <w:name w:val="h1a"/>
    <w:basedOn w:val="Standardnpsmoodstavce"/>
    <w:rsid w:val="00FC168B"/>
  </w:style>
  <w:style w:type="paragraph" w:styleId="Zkladntext2">
    <w:name w:val="Body Text 2"/>
    <w:basedOn w:val="Normln"/>
    <w:link w:val="Zkladntext2Char"/>
    <w:unhideWhenUsed/>
    <w:rsid w:val="00E77159"/>
    <w:pPr>
      <w:snapToGrid w:val="0"/>
      <w:spacing w:after="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7715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textstudiezarovnnnasted">
    <w:name w:val="Normální text studie + zarovnání na střed"/>
    <w:basedOn w:val="Normln"/>
    <w:semiHidden/>
    <w:rsid w:val="0031181C"/>
    <w:pPr>
      <w:tabs>
        <w:tab w:val="left" w:pos="709"/>
      </w:tabs>
      <w:spacing w:after="120"/>
      <w:jc w:val="center"/>
    </w:pPr>
    <w:rPr>
      <w:rFonts w:ascii="Arial" w:eastAsia="Times New Roman" w:hAnsi="Arial" w:cs="Times New Roman"/>
      <w:szCs w:val="20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"/>
    <w:link w:val="Odstavecseseznamem"/>
    <w:uiPriority w:val="34"/>
    <w:rsid w:val="00EE0F4C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akazky.ibp.cz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akazky.ibp.cz/" TargetMode="External"/><Relationship Id="rId17" Type="http://schemas.openxmlformats.org/officeDocument/2006/relationships/hyperlink" Target="https://zakazky.ibp.cz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zakazky.ibp.cz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fen.cz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zakazky.ibp.cz/manual_2/ezak-manual-dodavatele-cdd-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r17FvpEbYJHIPH1iNyRpV9WbXD0wlWPMMmZSYU1byHA=</DigestValue>
    </Reference>
    <Reference Type="http://www.w3.org/2000/09/xmldsig#Object" URI="#idOfficeObject">
      <DigestMethod Algorithm="http://www.w3.org/2001/04/xmlenc#sha256"/>
      <DigestValue>MQpGVuRrhWaDT3tG1tdwvsy5GXsbVxvgUDOPfokiZh0=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lBefPilWD3rbJikr0qQIu8+l+DEWmVCdD2DAzibuj1E=</DigestValue>
    </Reference>
  </SignedInfo>
  <SignatureValue>BofZwkrmbyePKK7Q39mFa3idgZnFN17YuIPErzKprkYIHoZaup4wny/NIue2AoI7D3E4PqOoRKOc
HBWJ3h8jgtsYJ8WexCf7gPko0VtAtnPnNqJdSwfGOETGh0G2LiBVyzx8Fz8nt+yhssZ08/8YBWsM
NpzoVr6i0kr1wxR5hd82UfpFkmPxdEr6gFH7P7rYsCZxln9gWRSokhOG761p4qcq15DEZQ47IBUl
6jtgzWWY09vL/tgg2m83sf5bNrPOtcoRMDrUQQTgj2tyGh1mIo86Ze6uoxgcp6dmFewL8uXfNkMy
0OqSVLQ+XVk6snv+4Cck7aR3e1Rhcf3Ls/JRkg==</SignatureValue>
  <KeyInfo>
    <X509Data>
      <X509Certificate>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</Transform>
          <Transform Algorithm="http://www.w3.org/TR/2001/REC-xml-c14n-20010315"/>
        </Transforms>
        <DigestMethod Algorithm="http://www.w3.org/2001/04/xmlenc#sha256"/>
        <DigestValue>QCKyT1h/a+YLyeR+yl5udG+rPy5GPs8ZSScJ2UHzYg0=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4mbxFBwfXBKAvVne0rgnFt+NTE28Q99pLpouILuTYYk=</DigestValue>
      </Reference>
      <Reference URI="/word/document.xml?ContentType=application/vnd.openxmlformats-officedocument.wordprocessingml.document.main+xml">
        <DigestMethod Algorithm="http://www.w3.org/2001/04/xmlenc#sha256"/>
        <DigestValue>greA75gqR9y0c0OYj0uoA5I3xoFCJaK1sY8hTXJK1a8=</DigestValue>
      </Reference>
      <Reference URI="/word/endnotes.xml?ContentType=application/vnd.openxmlformats-officedocument.wordprocessingml.endnotes+xml">
        <DigestMethod Algorithm="http://www.w3.org/2001/04/xmlenc#sha256"/>
        <DigestValue>O1xCZScbZ8kHSQ6Dg2prWx7EDoGvxZ20cH3JcPJf+A0=</DigestValue>
      </Reference>
      <Reference URI="/word/fontTable.xml?ContentType=application/vnd.openxmlformats-officedocument.wordprocessingml.fontTable+xml">
        <DigestMethod Algorithm="http://www.w3.org/2001/04/xmlenc#sha256"/>
        <DigestValue>CwkJ1iyG+nCiz6P8t0LsUQTbS9nbPzxE6d9ykzob1uM=</DigestValue>
      </Reference>
      <Reference URI="/word/footnotes.xml?ContentType=application/vnd.openxmlformats-officedocument.wordprocessingml.footnotes+xml">
        <DigestMethod Algorithm="http://www.w3.org/2001/04/xmlenc#sha256"/>
        <DigestValue>m5WO+smgXpCirZu15qUBFzt8shnBPzUrrMN6pfeuIAU=</DigestValue>
      </Reference>
      <Reference URI="/word/header1.xml?ContentType=application/vnd.openxmlformats-officedocument.wordprocessingml.header+xml">
        <DigestMethod Algorithm="http://www.w3.org/2001/04/xmlenc#sha256"/>
        <DigestValue>k/wGBBjo4gclcoSarHY+dqINcL3a621nzmZFVRnXz1I=</DigestValue>
      </Reference>
      <Reference URI="/word/media/image1.png?ContentType=image/png">
        <DigestMethod Algorithm="http://www.w3.org/2001/04/xmlenc#sha256"/>
        <DigestValue>4FYYrR2zj7kaWSYDnFj2WEEahXd/huTieWEehkATp8Q=</DigestValue>
      </Reference>
      <Reference URI="/word/media/image2.jpg?ContentType=image/jpeg">
        <DigestMethod Algorithm="http://www.w3.org/2001/04/xmlenc#sha256"/>
        <DigestValue>0Fs+zIbZxJ8NCtzb7Tn3SzN6FIxjUIFEtpFtI0Fx0Fo=</DigestValue>
      </Reference>
      <Reference URI="/word/media/image3.jpg?ContentType=image/jpeg">
        <DigestMethod Algorithm="http://www.w3.org/2001/04/xmlenc#sha256"/>
        <DigestValue>qzY2ytwd/O2gw7e9bKDOcnaIimfBvScDWO7Gz9OnASw=</DigestValue>
      </Reference>
      <Reference URI="/word/numbering.xml?ContentType=application/vnd.openxmlformats-officedocument.wordprocessingml.numbering+xml">
        <DigestMethod Algorithm="http://www.w3.org/2001/04/xmlenc#sha256"/>
        <DigestValue>GqFia2D7Xh061n1QlBWpsS8teBMrdHXAsLzzoFVGTsw=</DigestValue>
      </Reference>
      <Reference URI="/word/settings.xml?ContentType=application/vnd.openxmlformats-officedocument.wordprocessingml.settings+xml">
        <DigestMethod Algorithm="http://www.w3.org/2001/04/xmlenc#sha256"/>
        <DigestValue>2DXXhwkEmI+Dj+R8RDhL44XhVzNQAMdGq4HNPN2Nvtk=</DigestValue>
      </Reference>
      <Reference URI="/word/styles.xml?ContentType=application/vnd.openxmlformats-officedocument.wordprocessingml.styles+xml">
        <DigestMethod Algorithm="http://www.w3.org/2001/04/xmlenc#sha256"/>
        <DigestValue>SyVxzKJ73YOCCWqzEZ1mxG09voQQ49SpzaqTEqtOwRs=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HMTu7TYGZr43o7HRzPZaPoaaIKqi9EMYpzp5LiWIuPk=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2021-05-07T14:10:03Z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16.0.13929/22</OfficeVersion>
          <ApplicationVersion>16.0.13929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2021-05-07T14:10:03Z</xd:SigningTime>
          <xd:SigningCertificate>
            <xd:Cert>
              <xd:CertDigest>
                <DigestMethod Algorithm="http://www.w3.org/2001/04/xmlenc#sha256"/>
                <DigestValue>S+TK4I7+XuZHL3ekuyQy54zfBy6nizjq4zppKR4rZ9M=</DigestValue>
              </xd:CertDigest>
              <xd:IssuerSerial>
                <X509IssuerName>CN=PostSignum Qualified CA 4, O="Česká pošta, s.p.", OID.2.5.4.97=NTRCZ-47114983, C=CZ</X509IssuerName>
                <X509SerialNumber>22387370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8FC789CDC52A418887384636AAC1D4" ma:contentTypeVersion="10" ma:contentTypeDescription="Vytvoří nový dokument" ma:contentTypeScope="" ma:versionID="088fc90badfc2cb5efa9ee3d8d6402da">
  <xsd:schema xmlns:xsd="http://www.w3.org/2001/XMLSchema" xmlns:xs="http://www.w3.org/2001/XMLSchema" xmlns:p="http://schemas.microsoft.com/office/2006/metadata/properties" xmlns:ns2="f7d28bfc-9201-4d68-9448-6211baf1e4c2" xmlns:ns3="3d4d72d6-24a8-407a-b229-5f63afbc851f" targetNamespace="http://schemas.microsoft.com/office/2006/metadata/properties" ma:root="true" ma:fieldsID="8d010f0a7eb5c6750581cf8af59a29e4" ns2:_="" ns3:_="">
    <xsd:import namespace="f7d28bfc-9201-4d68-9448-6211baf1e4c2"/>
    <xsd:import namespace="3d4d72d6-24a8-407a-b229-5f63afbc8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28bfc-9201-4d68-9448-6211baf1e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d72d6-24a8-407a-b229-5f63afbc8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209EA-627F-400B-B940-13853786CB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E6F835-D138-4A2A-8CD0-F24D53B0F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D57964-95B7-4662-9625-A21722178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28bfc-9201-4d68-9448-6211baf1e4c2"/>
    <ds:schemaRef ds:uri="3d4d72d6-24a8-407a-b229-5f63afbc8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844BD7-36F8-49C6-98C6-27B0C23E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3625</Words>
  <Characters>21390</Characters>
  <Application>Microsoft Office Word</Application>
  <DocSecurity>0</DocSecurity>
  <Lines>178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Veronika Kučerová</cp:lastModifiedBy>
  <cp:revision>2</cp:revision>
  <dcterms:created xsi:type="dcterms:W3CDTF">2021-05-07T14:09:00Z</dcterms:created>
  <dcterms:modified xsi:type="dcterms:W3CDTF">2021-05-07T14:09:00Z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0x010100D88FC789CDC52A418887384636AAC1D4</vt:lpwstr>
  </property>
</Properties>
</file>