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345"/>
        <w:gridCol w:w="317"/>
      </w:tblGrid>
      <w:tr w:rsidR="00F421B9" w:rsidRPr="00FB47AA" w14:paraId="5DE8B406" w14:textId="77777777" w:rsidTr="00541C6B">
        <w:trPr>
          <w:gridAfter w:val="1"/>
          <w:wAfter w:w="317" w:type="dxa"/>
        </w:trPr>
        <w:tc>
          <w:tcPr>
            <w:tcW w:w="9464" w:type="dxa"/>
            <w:gridSpan w:val="2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541C6B" w:rsidRPr="00FB47AA" w14:paraId="365A5987" w14:textId="77777777" w:rsidTr="00541C6B">
        <w:trPr>
          <w:trHeight w:val="400"/>
        </w:trPr>
        <w:tc>
          <w:tcPr>
            <w:tcW w:w="3119" w:type="dxa"/>
            <w:shd w:val="clear" w:color="auto" w:fill="auto"/>
          </w:tcPr>
          <w:p w14:paraId="434F34A7" w14:textId="4AA0E577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0A3C8C7" w14:textId="3D7A5C65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7038956D58204B1994870D394D99A36E"/>
                </w:placeholder>
              </w:sdtPr>
              <w:sdtContent>
                <w:r w:rsidRPr="00BE20C8">
                  <w:rPr>
                    <w:b/>
                  </w:rPr>
                  <w:t>Dodávka hypoxické pracovní komory pro Biofyzikální ústav AV ČR, v. v. i.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541C6B" w:rsidRPr="00FB47AA" w14:paraId="5527FEDD" w14:textId="77777777" w:rsidTr="00541C6B">
        <w:trPr>
          <w:trHeight w:val="420"/>
        </w:trPr>
        <w:tc>
          <w:tcPr>
            <w:tcW w:w="3119" w:type="dxa"/>
            <w:shd w:val="clear" w:color="auto" w:fill="auto"/>
          </w:tcPr>
          <w:p w14:paraId="432964B6" w14:textId="2EFC038D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6097DB3" w14:textId="30854412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120A733608341969AFA71BB4A8515D9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541C6B" w:rsidRPr="00FB47AA" w14:paraId="4A80EAD6" w14:textId="77777777" w:rsidTr="00541C6B">
        <w:trPr>
          <w:trHeight w:val="425"/>
        </w:trPr>
        <w:tc>
          <w:tcPr>
            <w:tcW w:w="3119" w:type="dxa"/>
            <w:shd w:val="clear" w:color="auto" w:fill="auto"/>
          </w:tcPr>
          <w:p w14:paraId="7A693F05" w14:textId="60F5669F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2A3A1BF" w14:textId="53DFE96C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BE294F6970D340C3957BB28EC49947EA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541C6B" w:rsidRPr="00FB47AA" w14:paraId="3F8DBBEA" w14:textId="77777777" w:rsidTr="00541C6B">
        <w:trPr>
          <w:trHeight w:val="510"/>
        </w:trPr>
        <w:tc>
          <w:tcPr>
            <w:tcW w:w="3119" w:type="dxa"/>
            <w:shd w:val="clear" w:color="auto" w:fill="auto"/>
          </w:tcPr>
          <w:p w14:paraId="4EBDF466" w14:textId="2AB680C1" w:rsidR="00541C6B" w:rsidRPr="00FB47AA" w:rsidRDefault="00541C6B" w:rsidP="00541C6B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C6D66E8FA2564194BEA7ABD12F840FF5"/>
            </w:placeholder>
          </w:sdtPr>
          <w:sdtContent>
            <w:tc>
              <w:tcPr>
                <w:tcW w:w="6662" w:type="dxa"/>
                <w:gridSpan w:val="2"/>
                <w:shd w:val="clear" w:color="auto" w:fill="auto"/>
              </w:tcPr>
              <w:p w14:paraId="6855D308" w14:textId="6D8F8B0D" w:rsidR="00541C6B" w:rsidRPr="00FB47AA" w:rsidRDefault="00541C6B" w:rsidP="00541C6B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akazky.ibp.cz/contract_display_215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FB1A31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FB1A31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FB1A31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FB1A31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 xml:space="preserve">ontaktní </w:t>
      </w:r>
      <w:r w:rsidRPr="006A66F7">
        <w:rPr>
          <w:rFonts w:eastAsia="Calibri" w:cs="Arial"/>
        </w:rPr>
        <w:lastRenderedPageBreak/>
        <w:t>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6FFC93AF" w:rsidR="00706F7B" w:rsidRPr="00F504F3" w:rsidRDefault="00152D04" w:rsidP="00D32111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A74340" w:rsidRPr="005B305C">
                      <w:t xml:space="preserve">dodávka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3AABD8C99F4B479384F70F6FD5992AEB"/>
                        </w:placeholder>
                      </w:sdtPr>
                      <w:sdtEndPr/>
                      <w:sdtContent>
                        <w:r w:rsidR="00541C6B" w:rsidRPr="00541C6B">
                          <w:t>hypoxické pracovní komory</w:t>
                        </w:r>
                        <w:r w:rsidR="00D32111">
                          <w:t xml:space="preserve"> </w:t>
                        </w:r>
                        <w:r w:rsidR="00F814CF">
                          <w:t xml:space="preserve">pro </w:t>
                        </w:r>
                      </w:sdtContent>
                    </w:sdt>
                    <w:r w:rsidR="008F19D3" w:rsidRPr="005B305C">
                      <w:t>zadavatele</w:t>
                    </w:r>
                    <w:r w:rsidR="00302224" w:rsidRPr="00C272CD">
                      <w:t xml:space="preserve">.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FB1A31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FB1A31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48CBA2A4" w14:textId="71BD2F04" w:rsidR="00462633" w:rsidRDefault="00C606B0" w:rsidP="00AD7316">
      <w:pPr>
        <w:numPr>
          <w:ilvl w:val="0"/>
          <w:numId w:val="16"/>
        </w:numPr>
      </w:pPr>
      <w:r>
        <w:t>T</w:t>
      </w:r>
      <w:r w:rsidR="00333398">
        <w:t>echnickou specifikaci nabízené</w:t>
      </w:r>
      <w:r>
        <w:t xml:space="preserve"> </w:t>
      </w:r>
      <w:sdt>
        <w:sdtPr>
          <w:rPr>
            <w:b/>
          </w:rPr>
          <w:id w:val="337506783"/>
          <w:placeholder>
            <w:docPart w:val="2A4BFA4F0C1D433F9356132547CD2A1B"/>
          </w:placeholder>
        </w:sdtPr>
        <w:sdtEndPr>
          <w:rPr>
            <w:b w:val="0"/>
          </w:rPr>
        </w:sdtEndPr>
        <w:sdtContent>
          <w:r w:rsidR="00541C6B" w:rsidRPr="00541C6B">
            <w:t>hypoxické pracovní komory</w:t>
          </w:r>
        </w:sdtContent>
      </w:sdt>
      <w:r w:rsidR="008F19D3" w:rsidRPr="00D32111">
        <w:t>,</w:t>
      </w:r>
      <w:r w:rsidR="00302224">
        <w:t xml:space="preserve">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 w:rsidR="00462633"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CF1D16A" w14:textId="77777777" w:rsidR="00333398" w:rsidRDefault="00333398" w:rsidP="00C606B0">
      <w:pPr>
        <w:spacing w:before="720"/>
        <w:rPr>
          <w:b/>
        </w:rPr>
      </w:pPr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4C6A513E" w14:textId="77777777" w:rsidR="009410FC" w:rsidRDefault="009410FC" w:rsidP="00C606B0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0CB069F5" w:rsidR="00E019A3" w:rsidRPr="00541C6B" w:rsidRDefault="00FB1A31" w:rsidP="00A74340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2B8C9ECAC72E48D6BFF4F73755D353A5"/>
                </w:placeholder>
              </w:sdtPr>
              <w:sdtEndPr/>
              <w:sdtContent>
                <w:r w:rsidR="00541C6B" w:rsidRPr="00541C6B">
                  <w:rPr>
                    <w:b/>
                  </w:rPr>
                  <w:t>Hypoxická pracovní komora</w:t>
                </w:r>
              </w:sdtContent>
            </w:sdt>
            <w:r w:rsidR="00E019A3" w:rsidRPr="00541C6B">
              <w:rPr>
                <w:b/>
              </w:rPr>
              <w:t>:</w:t>
            </w:r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FB1A31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FB1A31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FB1A31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FB1A31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FB1A31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FB1A31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p w14:paraId="66DD9805" w14:textId="77777777" w:rsidR="00541C6B" w:rsidRPr="006706E8" w:rsidRDefault="00541C6B" w:rsidP="00C606B0">
      <w:pPr>
        <w:spacing w:before="0" w:after="0"/>
        <w:jc w:val="left"/>
        <w:rPr>
          <w:b/>
        </w:rPr>
      </w:pPr>
      <w:bookmarkStart w:id="0" w:name="_GoBack"/>
      <w:bookmarkEnd w:id="0"/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4B3B" w14:textId="77777777" w:rsidR="00FB1A31" w:rsidRDefault="00FB1A31" w:rsidP="00EE2E6A">
      <w:pPr>
        <w:spacing w:before="0" w:after="0"/>
      </w:pPr>
      <w:r>
        <w:separator/>
      </w:r>
    </w:p>
  </w:endnote>
  <w:endnote w:type="continuationSeparator" w:id="0">
    <w:p w14:paraId="7578BE61" w14:textId="77777777" w:rsidR="00FB1A31" w:rsidRDefault="00FB1A31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41C6B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41C6B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41C6B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41C6B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529E" w14:textId="77777777" w:rsidR="00FB1A31" w:rsidRDefault="00FB1A31" w:rsidP="00EE2E6A">
      <w:pPr>
        <w:spacing w:before="0" w:after="0"/>
      </w:pPr>
      <w:r>
        <w:separator/>
      </w:r>
    </w:p>
  </w:footnote>
  <w:footnote w:type="continuationSeparator" w:id="0">
    <w:p w14:paraId="1D895174" w14:textId="77777777" w:rsidR="00FB1A31" w:rsidRDefault="00FB1A31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3394"/>
    <w:rsid w:val="00064491"/>
    <w:rsid w:val="00092C0B"/>
    <w:rsid w:val="0009388D"/>
    <w:rsid w:val="00097856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33398"/>
    <w:rsid w:val="00357362"/>
    <w:rsid w:val="00361DE4"/>
    <w:rsid w:val="00385357"/>
    <w:rsid w:val="003F0348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41C6B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10FC"/>
    <w:rsid w:val="00942ADD"/>
    <w:rsid w:val="009646CC"/>
    <w:rsid w:val="009E6EBE"/>
    <w:rsid w:val="00A13845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32111"/>
    <w:rsid w:val="00D863C3"/>
    <w:rsid w:val="00DA4DF6"/>
    <w:rsid w:val="00DC0F29"/>
    <w:rsid w:val="00DD1133"/>
    <w:rsid w:val="00DD2B8B"/>
    <w:rsid w:val="00E019A3"/>
    <w:rsid w:val="00E300F2"/>
    <w:rsid w:val="00EE2E6A"/>
    <w:rsid w:val="00F06351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1A31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3AABD8C99F4B479384F70F6FD599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26E6-1A87-46BC-8CA6-B17BFAC8FC12}"/>
      </w:docPartPr>
      <w:docPartBody>
        <w:p w:rsidR="006B0FDE" w:rsidRDefault="0029724D" w:rsidP="0029724D">
          <w:pPr>
            <w:pStyle w:val="3AABD8C99F4B479384F70F6FD5992AE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A4BFA4F0C1D433F9356132547CD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54488-2199-4EE9-B7DA-1C8998C251BF}"/>
      </w:docPartPr>
      <w:docPartBody>
        <w:p w:rsidR="006B0FDE" w:rsidRDefault="0029724D" w:rsidP="0029724D">
          <w:pPr>
            <w:pStyle w:val="2A4BFA4F0C1D433F9356132547CD2A1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B8C9ECAC72E48D6BFF4F73755D35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0FDF-E2CD-4451-AF2A-CBEDA519FD8C}"/>
      </w:docPartPr>
      <w:docPartBody>
        <w:p w:rsidR="006B0FDE" w:rsidRDefault="0029724D" w:rsidP="0029724D">
          <w:pPr>
            <w:pStyle w:val="2B8C9ECAC72E48D6BFF4F73755D353A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7038956D58204B1994870D394D99A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8BB1D-B157-4CDE-AAC4-E96D69C013FB}"/>
      </w:docPartPr>
      <w:docPartBody>
        <w:p w:rsidR="00000000" w:rsidRDefault="00492374" w:rsidP="00492374">
          <w:pPr>
            <w:pStyle w:val="7038956D58204B1994870D394D99A36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120A733608341969AFA71BB4A851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91F3-BB77-4F78-BF24-9638972A5B21}"/>
      </w:docPartPr>
      <w:docPartBody>
        <w:p w:rsidR="00000000" w:rsidRDefault="00492374" w:rsidP="00492374">
          <w:pPr>
            <w:pStyle w:val="B120A733608341969AFA71BB4A8515D9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BE294F6970D340C3957BB28EC4994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C6155-06CA-4044-A6FD-D199B1E1D50F}"/>
      </w:docPartPr>
      <w:docPartBody>
        <w:p w:rsidR="00000000" w:rsidRDefault="00492374" w:rsidP="00492374">
          <w:pPr>
            <w:pStyle w:val="BE294F6970D340C3957BB28EC49947EA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C6D66E8FA2564194BEA7ABD12F840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A228C-AB75-4FF5-AEDA-0BE01D1C5C23}"/>
      </w:docPartPr>
      <w:docPartBody>
        <w:p w:rsidR="00000000" w:rsidRDefault="00492374" w:rsidP="00492374">
          <w:pPr>
            <w:pStyle w:val="C6D66E8FA2564194BEA7ABD12F840FF5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40096"/>
    <w:rsid w:val="001F1984"/>
    <w:rsid w:val="0029724D"/>
    <w:rsid w:val="002A2AB9"/>
    <w:rsid w:val="002C2B70"/>
    <w:rsid w:val="002D044E"/>
    <w:rsid w:val="003740A9"/>
    <w:rsid w:val="003C1948"/>
    <w:rsid w:val="003D09EE"/>
    <w:rsid w:val="00445DBD"/>
    <w:rsid w:val="0045483F"/>
    <w:rsid w:val="00480646"/>
    <w:rsid w:val="00492374"/>
    <w:rsid w:val="004C5C1E"/>
    <w:rsid w:val="00550401"/>
    <w:rsid w:val="005D3D4E"/>
    <w:rsid w:val="00613E12"/>
    <w:rsid w:val="00620E23"/>
    <w:rsid w:val="00621951"/>
    <w:rsid w:val="00660648"/>
    <w:rsid w:val="006A4CB6"/>
    <w:rsid w:val="006B0FDE"/>
    <w:rsid w:val="00772228"/>
    <w:rsid w:val="007E3E54"/>
    <w:rsid w:val="00830311"/>
    <w:rsid w:val="008772EC"/>
    <w:rsid w:val="008D66D2"/>
    <w:rsid w:val="0090421A"/>
    <w:rsid w:val="0090794F"/>
    <w:rsid w:val="00984E2A"/>
    <w:rsid w:val="009C4DA5"/>
    <w:rsid w:val="009D1C6D"/>
    <w:rsid w:val="00A07169"/>
    <w:rsid w:val="00A1326F"/>
    <w:rsid w:val="00A34A19"/>
    <w:rsid w:val="00A411BF"/>
    <w:rsid w:val="00AA4AC1"/>
    <w:rsid w:val="00B255F4"/>
    <w:rsid w:val="00B46E29"/>
    <w:rsid w:val="00B52083"/>
    <w:rsid w:val="00BF0BB4"/>
    <w:rsid w:val="00C469E0"/>
    <w:rsid w:val="00C85ABD"/>
    <w:rsid w:val="00CF7965"/>
    <w:rsid w:val="00D547C7"/>
    <w:rsid w:val="00D64AD9"/>
    <w:rsid w:val="00E00595"/>
    <w:rsid w:val="00E36C8F"/>
    <w:rsid w:val="00F02A4C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237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  <w:style w:type="paragraph" w:customStyle="1" w:styleId="EBA6FCC60FE049B3A7E228A8E4FCE15A">
    <w:name w:val="EBA6FCC60FE049B3A7E228A8E4FCE15A"/>
    <w:rsid w:val="00445DBD"/>
  </w:style>
  <w:style w:type="paragraph" w:customStyle="1" w:styleId="FA54E1E5A10C45858C93E6A5460A6691">
    <w:name w:val="FA54E1E5A10C45858C93E6A5460A6691"/>
    <w:rsid w:val="00445DBD"/>
  </w:style>
  <w:style w:type="paragraph" w:customStyle="1" w:styleId="D83151C1C6B949E99D2D71228E1229D8">
    <w:name w:val="D83151C1C6B949E99D2D71228E1229D8"/>
    <w:rsid w:val="00445DBD"/>
  </w:style>
  <w:style w:type="paragraph" w:customStyle="1" w:styleId="2120021E98BE4106AD0E5AFDEDA54EA0">
    <w:name w:val="2120021E98BE4106AD0E5AFDEDA54EA0"/>
    <w:rsid w:val="00445DBD"/>
  </w:style>
  <w:style w:type="paragraph" w:customStyle="1" w:styleId="7038956D58204B1994870D394D99A36E">
    <w:name w:val="7038956D58204B1994870D394D99A36E"/>
    <w:rsid w:val="00492374"/>
  </w:style>
  <w:style w:type="paragraph" w:customStyle="1" w:styleId="B120A733608341969AFA71BB4A8515D9">
    <w:name w:val="B120A733608341969AFA71BB4A8515D9"/>
    <w:rsid w:val="00492374"/>
  </w:style>
  <w:style w:type="paragraph" w:customStyle="1" w:styleId="BE294F6970D340C3957BB28EC49947EA">
    <w:name w:val="BE294F6970D340C3957BB28EC49947EA"/>
    <w:rsid w:val="00492374"/>
  </w:style>
  <w:style w:type="paragraph" w:customStyle="1" w:styleId="C6D66E8FA2564194BEA7ABD12F840FF5">
    <w:name w:val="C6D66E8FA2564194BEA7ABD12F840FF5"/>
    <w:rsid w:val="00492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EB9F-ED74-4E0D-9BA8-5D4D480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2022-04-22T10:07:00Z</dcterms:created>
  <dcterms:modified xsi:type="dcterms:W3CDTF">2022-04-22T10:07:00Z</dcterms:modified>
</cp:coreProperties>
</file>